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19E7E3" w14:textId="3DC91ECB" w:rsidR="00D33F1E" w:rsidRPr="00E172B3" w:rsidRDefault="005B5A39" w:rsidP="007E7FB2">
      <w:pPr>
        <w:spacing w:before="0" w:line="360" w:lineRule="auto"/>
        <w:rPr>
          <w:b/>
        </w:rPr>
      </w:pPr>
      <w:r w:rsidRPr="00E172B3">
        <w:rPr>
          <w:b/>
        </w:rPr>
        <w:t xml:space="preserve">2023an Oiartzungo </w:t>
      </w:r>
      <w:proofErr w:type="spellStart"/>
      <w:r w:rsidRPr="00E172B3">
        <w:rPr>
          <w:b/>
        </w:rPr>
        <w:t>udalerriaz</w:t>
      </w:r>
      <w:proofErr w:type="spellEnd"/>
      <w:r w:rsidRPr="00E172B3">
        <w:rPr>
          <w:b/>
        </w:rPr>
        <w:t xml:space="preserve"> </w:t>
      </w:r>
      <w:proofErr w:type="spellStart"/>
      <w:r w:rsidRPr="00E172B3">
        <w:rPr>
          <w:b/>
        </w:rPr>
        <w:t>gaindiko</w:t>
      </w:r>
      <w:proofErr w:type="spellEnd"/>
      <w:r w:rsidRPr="00E172B3">
        <w:rPr>
          <w:b/>
        </w:rPr>
        <w:t xml:space="preserve"> </w:t>
      </w:r>
      <w:proofErr w:type="spellStart"/>
      <w:r w:rsidRPr="00E172B3">
        <w:rPr>
          <w:b/>
        </w:rPr>
        <w:t>eremuetan</w:t>
      </w:r>
      <w:proofErr w:type="spellEnd"/>
      <w:r w:rsidRPr="00E172B3">
        <w:rPr>
          <w:b/>
        </w:rPr>
        <w:t xml:space="preserve"> euskara </w:t>
      </w:r>
      <w:proofErr w:type="spellStart"/>
      <w:r w:rsidRPr="00E172B3">
        <w:rPr>
          <w:b/>
        </w:rPr>
        <w:t>sustatzen</w:t>
      </w:r>
      <w:proofErr w:type="spellEnd"/>
      <w:r w:rsidRPr="00E172B3">
        <w:rPr>
          <w:b/>
        </w:rPr>
        <w:t xml:space="preserve"> </w:t>
      </w:r>
      <w:proofErr w:type="spellStart"/>
      <w:r w:rsidRPr="00E172B3">
        <w:rPr>
          <w:b/>
        </w:rPr>
        <w:t>dabiltzan</w:t>
      </w:r>
      <w:proofErr w:type="spellEnd"/>
      <w:r w:rsidRPr="00E172B3">
        <w:rPr>
          <w:b/>
        </w:rPr>
        <w:t xml:space="preserve"> </w:t>
      </w:r>
      <w:proofErr w:type="spellStart"/>
      <w:r w:rsidRPr="00E172B3">
        <w:rPr>
          <w:b/>
        </w:rPr>
        <w:t>erakundeentzako</w:t>
      </w:r>
      <w:proofErr w:type="spellEnd"/>
      <w:r w:rsidRPr="00E172B3">
        <w:rPr>
          <w:b/>
        </w:rPr>
        <w:t xml:space="preserve"> </w:t>
      </w:r>
      <w:proofErr w:type="spellStart"/>
      <w:r w:rsidRPr="00E172B3">
        <w:rPr>
          <w:b/>
        </w:rPr>
        <w:t>dirulaguntzak</w:t>
      </w:r>
      <w:proofErr w:type="spellEnd"/>
      <w:r w:rsidRPr="00E172B3">
        <w:rPr>
          <w:b/>
        </w:rPr>
        <w:t xml:space="preserve"> </w:t>
      </w:r>
      <w:proofErr w:type="spellStart"/>
      <w:r w:rsidRPr="00E172B3">
        <w:rPr>
          <w:b/>
        </w:rPr>
        <w:t>arautzeko</w:t>
      </w:r>
      <w:proofErr w:type="spellEnd"/>
      <w:r w:rsidRPr="00E172B3">
        <w:rPr>
          <w:b/>
        </w:rPr>
        <w:t xml:space="preserve"> </w:t>
      </w:r>
      <w:proofErr w:type="spellStart"/>
      <w:r w:rsidRPr="00E172B3">
        <w:rPr>
          <w:b/>
        </w:rPr>
        <w:t>oinarri</w:t>
      </w:r>
      <w:proofErr w:type="spellEnd"/>
      <w:r w:rsidRPr="00E172B3">
        <w:rPr>
          <w:b/>
        </w:rPr>
        <w:t xml:space="preserve"> </w:t>
      </w:r>
      <w:proofErr w:type="spellStart"/>
      <w:r w:rsidRPr="00E172B3">
        <w:rPr>
          <w:b/>
        </w:rPr>
        <w:t>bereziak</w:t>
      </w:r>
      <w:proofErr w:type="spellEnd"/>
      <w:r w:rsidRPr="00E172B3">
        <w:rPr>
          <w:b/>
        </w:rPr>
        <w:t>.</w:t>
      </w:r>
    </w:p>
    <w:p w14:paraId="67AF1C26" w14:textId="0329309A" w:rsidR="00252944" w:rsidRDefault="00252944" w:rsidP="007E7FB2">
      <w:pPr>
        <w:spacing w:before="0" w:line="360" w:lineRule="auto"/>
        <w:rPr>
          <w:b/>
        </w:rPr>
      </w:pPr>
    </w:p>
    <w:p w14:paraId="5E3A24D6" w14:textId="77777777" w:rsidR="00E172B3" w:rsidRPr="00E172B3" w:rsidRDefault="00E172B3" w:rsidP="007E7FB2">
      <w:pPr>
        <w:spacing w:before="0" w:line="360" w:lineRule="auto"/>
        <w:rPr>
          <w:b/>
        </w:rPr>
      </w:pPr>
    </w:p>
    <w:p w14:paraId="2DC9BFF8" w14:textId="77777777" w:rsidR="0000729C" w:rsidRPr="00E172B3" w:rsidRDefault="0000729C" w:rsidP="007E7FB2">
      <w:pPr>
        <w:pStyle w:val="2izenburua"/>
        <w:numPr>
          <w:ilvl w:val="0"/>
          <w:numId w:val="4"/>
        </w:numPr>
        <w:spacing w:before="0" w:line="360" w:lineRule="auto"/>
      </w:pPr>
      <w:r w:rsidRPr="00E172B3">
        <w:t>Xedea</w:t>
      </w:r>
    </w:p>
    <w:p w14:paraId="0D4CE1F1" w14:textId="678E5BED" w:rsidR="00BE1FF0" w:rsidRPr="00E172B3" w:rsidRDefault="00BE1FF0" w:rsidP="007E7FB2">
      <w:pPr>
        <w:spacing w:before="0" w:line="360" w:lineRule="auto"/>
        <w:rPr>
          <w:lang w:val="eu-ES"/>
        </w:rPr>
      </w:pPr>
      <w:bookmarkStart w:id="0" w:name="_Hlk93665690"/>
      <w:r w:rsidRPr="00E172B3">
        <w:rPr>
          <w:lang w:val="eu-ES"/>
        </w:rPr>
        <w:t xml:space="preserve">Ebazpen honen xedea hauxe da: </w:t>
      </w:r>
      <w:r w:rsidR="007951BA" w:rsidRPr="00E172B3">
        <w:rPr>
          <w:lang w:val="eu-ES"/>
        </w:rPr>
        <w:t>202</w:t>
      </w:r>
      <w:r w:rsidR="005B5A39" w:rsidRPr="00E172B3">
        <w:rPr>
          <w:lang w:val="eu-ES"/>
        </w:rPr>
        <w:t>3</w:t>
      </w:r>
      <w:r w:rsidR="007951BA" w:rsidRPr="00E172B3">
        <w:rPr>
          <w:lang w:val="eu-ES"/>
        </w:rPr>
        <w:t>a</w:t>
      </w:r>
      <w:r w:rsidRPr="00E172B3">
        <w:rPr>
          <w:lang w:val="eu-ES"/>
        </w:rPr>
        <w:t xml:space="preserve">n zehar, udalerriaz gaindiko eremuetan euskara sustatzen dabiltzan erakundeei, dirulaguntzak norgehiagoka prozeduraren bidez banatzeko, Oiartzungo Udalaren dirulaguntzen oinarri arautzaileak ezartzea.  </w:t>
      </w:r>
    </w:p>
    <w:p w14:paraId="59847F90" w14:textId="1CAA1865" w:rsidR="00BE1FF0" w:rsidRPr="00E172B3" w:rsidRDefault="00BE1FF0" w:rsidP="007E7FB2">
      <w:pPr>
        <w:spacing w:before="0" w:line="360" w:lineRule="auto"/>
        <w:rPr>
          <w:lang w:val="eu-ES"/>
        </w:rPr>
      </w:pPr>
      <w:r w:rsidRPr="00E172B3">
        <w:rPr>
          <w:lang w:val="eu-ES"/>
        </w:rPr>
        <w:t>Dirulaguntza hauetan kontuan izango da Oiartzungo Udalaren dirulaguntzak arautzen dituen Ordenantza, 20</w:t>
      </w:r>
      <w:r w:rsidR="00CF0FA1" w:rsidRPr="00E172B3">
        <w:rPr>
          <w:lang w:val="eu-ES"/>
        </w:rPr>
        <w:t>22</w:t>
      </w:r>
      <w:r w:rsidRPr="00E172B3">
        <w:rPr>
          <w:lang w:val="eu-ES"/>
        </w:rPr>
        <w:t>-</w:t>
      </w:r>
      <w:r w:rsidR="007951BA" w:rsidRPr="00E172B3">
        <w:rPr>
          <w:lang w:val="eu-ES"/>
        </w:rPr>
        <w:t>202</w:t>
      </w:r>
      <w:r w:rsidR="00CF0FA1" w:rsidRPr="00E172B3">
        <w:rPr>
          <w:lang w:val="eu-ES"/>
        </w:rPr>
        <w:t>4</w:t>
      </w:r>
      <w:r w:rsidR="007951BA" w:rsidRPr="00E172B3">
        <w:rPr>
          <w:lang w:val="eu-ES"/>
        </w:rPr>
        <w:t>ra</w:t>
      </w:r>
      <w:r w:rsidRPr="00E172B3">
        <w:rPr>
          <w:lang w:val="eu-ES"/>
        </w:rPr>
        <w:t xml:space="preserve">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5F4FF734" w14:textId="639AAC46" w:rsidR="007B3BD6" w:rsidRPr="00E172B3" w:rsidRDefault="00BE1FF0" w:rsidP="007B3BD6">
      <w:pPr>
        <w:pStyle w:val="3izenburua"/>
        <w:numPr>
          <w:ilvl w:val="0"/>
          <w:numId w:val="0"/>
        </w:numPr>
        <w:spacing w:before="0" w:after="0" w:line="420" w:lineRule="atLeast"/>
        <w:rPr>
          <w:lang w:val="eu-ES" w:eastAsia="eu-ES"/>
        </w:rPr>
      </w:pPr>
      <w:r w:rsidRPr="00E172B3">
        <w:rPr>
          <w:lang w:val="eu-ES"/>
        </w:rPr>
        <w:t xml:space="preserve">Beraz, pertsona edo elkarte onuradunak aplikatzekoa zaion indarreko araudi guztia errespetatu beharko du; eta bereziki </w:t>
      </w:r>
      <w:r w:rsidR="007B3BD6" w:rsidRPr="00E172B3">
        <w:rPr>
          <w:lang w:val="eu-ES"/>
        </w:rPr>
        <w:t>4/2005 Legea, otsailaren 18koa, Emakumeen eta Gizonen Berdintasunerakoa.</w:t>
      </w:r>
    </w:p>
    <w:p w14:paraId="72E66678" w14:textId="19CB734A" w:rsidR="00BE1FF0" w:rsidRPr="00E172B3" w:rsidRDefault="00BE1FF0" w:rsidP="007E7FB2">
      <w:pPr>
        <w:spacing w:before="0" w:line="360" w:lineRule="auto"/>
        <w:rPr>
          <w:lang w:val="eu-ES"/>
        </w:rPr>
      </w:pPr>
    </w:p>
    <w:p w14:paraId="0BF6029B"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Onuradunak eta parte-hartze baldintzak.</w:t>
      </w:r>
    </w:p>
    <w:p w14:paraId="77CEB545" w14:textId="77777777" w:rsidR="00BE1FF0" w:rsidRPr="00E172B3" w:rsidRDefault="00BE1FF0" w:rsidP="007E7FB2">
      <w:pPr>
        <w:spacing w:before="0" w:line="360" w:lineRule="auto"/>
        <w:rPr>
          <w:lang w:val="eu-ES"/>
        </w:rPr>
      </w:pPr>
      <w:r w:rsidRPr="00E172B3">
        <w:rPr>
          <w:lang w:val="eu-ES"/>
        </w:rPr>
        <w:t>Oro har, dirulaguntza hauetarako aukera izan dezakete udalerriaz gaindiko eremuetan euskara sustatzen dabiltzan erakundeek edo elkarteek, Oiartzungo Udalaren dirulaguntzak emateko Ordenantza Orokorrak ezartzen duen moduan.</w:t>
      </w:r>
    </w:p>
    <w:p w14:paraId="500D0469" w14:textId="77777777" w:rsidR="00BE1FF0" w:rsidRPr="00E172B3" w:rsidRDefault="00BE1FF0" w:rsidP="007E7FB2">
      <w:pPr>
        <w:spacing w:before="0" w:line="360" w:lineRule="auto"/>
        <w:rPr>
          <w:lang w:val="eu-ES"/>
        </w:rPr>
      </w:pPr>
      <w:r w:rsidRPr="00E172B3">
        <w:rPr>
          <w:lang w:val="eu-ES"/>
        </w:rPr>
        <w:t xml:space="preserve">Diruz laguntzen diren ekintzak irekiak izango dira, herritarren artean inolako bereizketarik egin gabe. </w:t>
      </w:r>
    </w:p>
    <w:p w14:paraId="1E6F2329" w14:textId="77777777" w:rsidR="00BE1FF0" w:rsidRPr="00E172B3" w:rsidRDefault="00BE1FF0" w:rsidP="007E7FB2">
      <w:pPr>
        <w:spacing w:before="0" w:line="360" w:lineRule="auto"/>
        <w:rPr>
          <w:lang w:val="eu-ES"/>
        </w:rPr>
      </w:pPr>
      <w:r w:rsidRPr="00E172B3">
        <w:rPr>
          <w:lang w:val="eu-ES"/>
        </w:rPr>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28A4AEC4" w14:textId="77777777" w:rsidR="00BE1FF0" w:rsidRPr="00E172B3" w:rsidRDefault="00BE1FF0" w:rsidP="007E7FB2">
      <w:pPr>
        <w:spacing w:before="0" w:line="360" w:lineRule="auto"/>
        <w:rPr>
          <w:lang w:val="eu-ES"/>
        </w:rPr>
      </w:pPr>
      <w:r w:rsidRPr="00E172B3">
        <w:rPr>
          <w:lang w:val="eu-ES"/>
        </w:rPr>
        <w:lastRenderedPageBreak/>
        <w:t>Ez zaie dirulaguntza emango ondorengo entitateei:</w:t>
      </w:r>
    </w:p>
    <w:p w14:paraId="0D0291A8" w14:textId="77777777" w:rsidR="00BE1FF0" w:rsidRPr="00E172B3" w:rsidRDefault="00BE1FF0">
      <w:pPr>
        <w:numPr>
          <w:ilvl w:val="0"/>
          <w:numId w:val="6"/>
        </w:numPr>
        <w:spacing w:before="0" w:line="360" w:lineRule="auto"/>
        <w:contextualSpacing/>
        <w:rPr>
          <w:lang w:val="eu-ES"/>
        </w:rPr>
      </w:pPr>
      <w:r w:rsidRPr="00E172B3">
        <w:rPr>
          <w:lang w:val="eu-ES"/>
        </w:rPr>
        <w:t>Elkarteak sexu-bereizkeriagatik zigor administratiboa edo penala jaso duenean.</w:t>
      </w:r>
    </w:p>
    <w:p w14:paraId="60FD13DD" w14:textId="77777777" w:rsidR="00BE1FF0" w:rsidRPr="00E172B3" w:rsidRDefault="00BE1FF0">
      <w:pPr>
        <w:numPr>
          <w:ilvl w:val="0"/>
          <w:numId w:val="6"/>
        </w:numPr>
        <w:spacing w:before="0" w:line="360" w:lineRule="auto"/>
        <w:contextualSpacing/>
        <w:rPr>
          <w:lang w:val="eu-ES"/>
        </w:rPr>
      </w:pPr>
      <w:r w:rsidRPr="00E172B3">
        <w:rPr>
          <w:lang w:val="eu-ES"/>
        </w:rPr>
        <w:t>Erakundeak edo entitateak bere helburuetan, onarpen-sisteman, funtzionamenduan, ibilbidean edo jardueretan emakumeen eta gizonen berdintasunaren printzipioaren aurkakoak diren edo argi eta garbi bereizkeriakoak diren kontuak edo alderdiak dituztenei.</w:t>
      </w:r>
    </w:p>
    <w:p w14:paraId="7BB3B93D" w14:textId="77777777" w:rsidR="00BE1FF0" w:rsidRPr="00E172B3" w:rsidRDefault="00BE1FF0">
      <w:pPr>
        <w:numPr>
          <w:ilvl w:val="0"/>
          <w:numId w:val="6"/>
        </w:numPr>
        <w:spacing w:before="0" w:line="360" w:lineRule="auto"/>
        <w:contextualSpacing/>
        <w:rPr>
          <w:lang w:val="eu-ES"/>
        </w:rPr>
      </w:pPr>
      <w:r w:rsidRPr="00E172B3">
        <w:rPr>
          <w:lang w:val="eu-ES"/>
        </w:rPr>
        <w:t>Ezingo dute onuradun izaera eskuratu beren baitan gizon eta emakumeen presentzia eta parte-hartzea berdintasun egoeran gauzatzea galarazten duten elkarteek, salbu eta, sexu bakarreko kideek osatutako elkarteak izanik, helburu nagusia gizon eta emakumeen arteko berdintasuna lortzea edo emakumezkoen nahiz gizonezkoen berariazko interes eta beharrak sustatzea dutelarik.</w:t>
      </w:r>
    </w:p>
    <w:p w14:paraId="0F94348A" w14:textId="77777777" w:rsidR="00BE1FF0" w:rsidRPr="00E172B3" w:rsidRDefault="00BE1FF0" w:rsidP="007E7FB2">
      <w:pPr>
        <w:spacing w:before="0" w:line="360" w:lineRule="auto"/>
        <w:rPr>
          <w:lang w:val="eu-ES"/>
        </w:rPr>
      </w:pPr>
      <w:r w:rsidRPr="00E172B3">
        <w:rPr>
          <w:lang w:val="eu-ES"/>
        </w:rPr>
        <w:t xml:space="preserve">Erakunde onuradunak udalarekin dituen ahozko zein idatzizko harremanak euskaraz izango dira. </w:t>
      </w:r>
    </w:p>
    <w:p w14:paraId="43B04921" w14:textId="77777777" w:rsidR="00BE1FF0" w:rsidRPr="00E172B3" w:rsidRDefault="00BE1FF0" w:rsidP="007E7FB2">
      <w:pPr>
        <w:spacing w:before="0" w:line="360" w:lineRule="auto"/>
        <w:rPr>
          <w:lang w:val="eu-ES"/>
        </w:rPr>
      </w:pPr>
      <w:r w:rsidRPr="00E172B3">
        <w:rPr>
          <w:lang w:val="eu-ES"/>
        </w:rPr>
        <w:t xml:space="preserve">Erakunde onuradunak diruz lagundutako jardueran argitaratzen diren idatzi, iragarki, ohar eta gainerako komunikazioak orokorrean euskaraz ezagutarazi beharko ditu, eta publizitatearekin ere, ahozko zein idatzia izan, berdin jokatuko du. </w:t>
      </w:r>
    </w:p>
    <w:p w14:paraId="5CF25D44" w14:textId="77777777" w:rsidR="00BE1FF0" w:rsidRPr="00E172B3" w:rsidRDefault="00BE1FF0" w:rsidP="007E7FB2">
      <w:pPr>
        <w:spacing w:before="0" w:line="360" w:lineRule="auto"/>
        <w:rPr>
          <w:lang w:val="eu-ES"/>
        </w:rPr>
      </w:pPr>
    </w:p>
    <w:p w14:paraId="58F0D138"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Diruz lagunduko ez diren gastuak.</w:t>
      </w:r>
    </w:p>
    <w:p w14:paraId="2997312E" w14:textId="77777777" w:rsidR="00BE1FF0" w:rsidRPr="00E172B3" w:rsidRDefault="00BE1FF0" w:rsidP="007E7FB2">
      <w:pPr>
        <w:spacing w:before="0" w:line="360" w:lineRule="auto"/>
        <w:rPr>
          <w:lang w:val="eu-ES"/>
        </w:rPr>
      </w:pPr>
      <w:r w:rsidRPr="00E172B3">
        <w:rPr>
          <w:lang w:val="eu-ES"/>
        </w:rPr>
        <w:t>Ez da dirulaguntzarik emango honelako gastuetarako:</w:t>
      </w:r>
    </w:p>
    <w:p w14:paraId="28467167" w14:textId="77777777" w:rsidR="00BE1FF0" w:rsidRPr="00E172B3" w:rsidRDefault="00BE1FF0">
      <w:pPr>
        <w:numPr>
          <w:ilvl w:val="0"/>
          <w:numId w:val="7"/>
        </w:numPr>
        <w:spacing w:before="0" w:line="360" w:lineRule="auto"/>
        <w:rPr>
          <w:lang w:val="eu-ES"/>
        </w:rPr>
      </w:pPr>
      <w:r w:rsidRPr="00E172B3">
        <w:rPr>
          <w:lang w:val="eu-ES"/>
        </w:rPr>
        <w:t>Eskabidea egiten duen entitateko bazkideentzat bakarrik diren ekitaldietarako.</w:t>
      </w:r>
    </w:p>
    <w:p w14:paraId="31793F08" w14:textId="77777777" w:rsidR="00BE1FF0" w:rsidRPr="00E172B3" w:rsidRDefault="00BE1FF0">
      <w:pPr>
        <w:numPr>
          <w:ilvl w:val="0"/>
          <w:numId w:val="7"/>
        </w:numPr>
        <w:spacing w:before="0" w:line="360" w:lineRule="auto"/>
        <w:rPr>
          <w:lang w:val="eu-ES"/>
        </w:rPr>
      </w:pPr>
      <w:r w:rsidRPr="00E172B3">
        <w:rPr>
          <w:lang w:val="eu-ES"/>
        </w:rPr>
        <w:t>Udal sail beraren edo beste udal sail baten berariazko eskumenekoak diren eta horien laguntza edo hitzarmen baten barruan sartzen diren ekitaldiak.</w:t>
      </w:r>
    </w:p>
    <w:p w14:paraId="1373DBBE" w14:textId="77777777" w:rsidR="00BE1FF0" w:rsidRPr="00E172B3" w:rsidRDefault="00BE1FF0" w:rsidP="007E7FB2">
      <w:pPr>
        <w:spacing w:before="0" w:line="360" w:lineRule="auto"/>
        <w:ind w:left="720"/>
        <w:rPr>
          <w:lang w:val="eu-ES"/>
        </w:rPr>
      </w:pPr>
    </w:p>
    <w:p w14:paraId="5EC1C696"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 xml:space="preserve"> Dirulaguntzaren kontzeptuak eta irizpideak. Zenbatekoa.</w:t>
      </w:r>
    </w:p>
    <w:p w14:paraId="68937C31" w14:textId="77777777" w:rsidR="00BE1FF0" w:rsidRPr="00E172B3" w:rsidRDefault="00BE1FF0" w:rsidP="007E7FB2">
      <w:pPr>
        <w:spacing w:before="0" w:line="360" w:lineRule="auto"/>
        <w:rPr>
          <w:b/>
          <w:lang w:val="eu-ES"/>
        </w:rPr>
      </w:pPr>
      <w:r w:rsidRPr="00E172B3">
        <w:rPr>
          <w:b/>
          <w:lang w:val="eu-ES"/>
        </w:rPr>
        <w:t>Dirulaguntzak emateko irizpideak. Puntuazio sistema:</w:t>
      </w:r>
    </w:p>
    <w:p w14:paraId="73EB64CE" w14:textId="5A9B2723" w:rsidR="00BE1FF0" w:rsidRPr="00E172B3" w:rsidRDefault="00BE1FF0">
      <w:pPr>
        <w:numPr>
          <w:ilvl w:val="0"/>
          <w:numId w:val="7"/>
        </w:numPr>
        <w:spacing w:before="0" w:line="360" w:lineRule="auto"/>
        <w:rPr>
          <w:lang w:val="eu-ES"/>
        </w:rPr>
      </w:pPr>
      <w:r w:rsidRPr="00E172B3">
        <w:rPr>
          <w:lang w:val="eu-ES"/>
        </w:rPr>
        <w:t xml:space="preserve">Urteko egitasmo guztiei emateko dagoen diru-kopuru guztia eta ebaluazioaren arabera erakundeek lortutako puntu guztien </w:t>
      </w:r>
      <w:r w:rsidR="007B3BD6" w:rsidRPr="00E172B3">
        <w:rPr>
          <w:lang w:val="eu-ES"/>
        </w:rPr>
        <w:t xml:space="preserve">arteko </w:t>
      </w:r>
      <w:r w:rsidRPr="00E172B3">
        <w:rPr>
          <w:lang w:val="eu-ES"/>
        </w:rPr>
        <w:t>zatiketa egin eta eragiketa horrek puntu baten balore ekonomikoa emango du.</w:t>
      </w:r>
    </w:p>
    <w:p w14:paraId="288738BC" w14:textId="77777777" w:rsidR="00BE1FF0" w:rsidRPr="00E172B3" w:rsidRDefault="00BE1FF0">
      <w:pPr>
        <w:numPr>
          <w:ilvl w:val="0"/>
          <w:numId w:val="7"/>
        </w:numPr>
        <w:spacing w:before="0" w:line="360" w:lineRule="auto"/>
        <w:rPr>
          <w:lang w:val="eu-ES"/>
        </w:rPr>
      </w:pPr>
      <w:r w:rsidRPr="00E172B3">
        <w:rPr>
          <w:lang w:val="eu-ES"/>
        </w:rPr>
        <w:lastRenderedPageBreak/>
        <w:t>Puntu batetik ateratzen den balore ekonomikoa bider erakundeek lortzen dituzten puntuek zehaztuko dute eman beharreko dirulaguntzaren kopurua.</w:t>
      </w:r>
    </w:p>
    <w:p w14:paraId="66984E8C" w14:textId="77777777" w:rsidR="00BE1FF0" w:rsidRPr="00E172B3" w:rsidRDefault="00BE1FF0">
      <w:pPr>
        <w:numPr>
          <w:ilvl w:val="0"/>
          <w:numId w:val="7"/>
        </w:numPr>
        <w:spacing w:before="0" w:line="360" w:lineRule="auto"/>
        <w:rPr>
          <w:lang w:val="eu-ES"/>
        </w:rPr>
      </w:pPr>
      <w:r w:rsidRPr="00E172B3">
        <w:rPr>
          <w:lang w:val="eu-ES"/>
        </w:rPr>
        <w:t xml:space="preserve">Baloraziorako adierazleen datuak EUSTATetik, Nafarroako Estatistika Erakundetik eta Gaindegiatik lortuko dira. Dirulaguntza ematen den urtean argitaratuta dauden azken datuak erabiliko dira baloraziorako. </w:t>
      </w:r>
    </w:p>
    <w:p w14:paraId="7C0A5148" w14:textId="77777777" w:rsidR="00BE1FF0" w:rsidRPr="00E172B3" w:rsidRDefault="00BE1FF0">
      <w:pPr>
        <w:numPr>
          <w:ilvl w:val="0"/>
          <w:numId w:val="7"/>
        </w:numPr>
        <w:spacing w:before="0" w:line="360" w:lineRule="auto"/>
        <w:rPr>
          <w:lang w:val="eu-ES"/>
        </w:rPr>
      </w:pPr>
      <w:r w:rsidRPr="00E172B3">
        <w:rPr>
          <w:lang w:val="eu-ES"/>
        </w:rPr>
        <w:t>Baloraziorako adierazleak eta horien puntuazioa honako hauek dira:</w:t>
      </w:r>
    </w:p>
    <w:p w14:paraId="6D8A402E" w14:textId="77777777" w:rsidR="00BE1FF0" w:rsidRPr="00E172B3" w:rsidRDefault="00BE1FF0" w:rsidP="007E7FB2">
      <w:pPr>
        <w:widowControl w:val="0"/>
        <w:suppressAutoHyphens/>
        <w:autoSpaceDN w:val="0"/>
        <w:spacing w:before="0" w:line="360" w:lineRule="auto"/>
        <w:ind w:left="816"/>
        <w:textAlignment w:val="baseline"/>
        <w:rPr>
          <w:rFonts w:eastAsia="Arial"/>
          <w:kern w:val="3"/>
          <w:lang w:val="eu-ES" w:eastAsia="zh-CN" w:bidi="hi-IN"/>
        </w:rPr>
      </w:pPr>
      <w:r w:rsidRPr="00E172B3">
        <w:rPr>
          <w:rFonts w:eastAsia="Arial"/>
          <w:kern w:val="3"/>
          <w:lang w:val="eu-ES" w:eastAsia="zh-CN" w:bidi="hi-IN"/>
        </w:rPr>
        <w:t>a) Erakundearen eragin eremuko (herrialdeko/herrialde multzoko) egoera soziolinguistikoa</w:t>
      </w:r>
    </w:p>
    <w:p w14:paraId="3786DCC2" w14:textId="77777777" w:rsidR="00BE1FF0" w:rsidRPr="00E172B3" w:rsidRDefault="00BE1FF0" w:rsidP="007E7FB2">
      <w:pPr>
        <w:widowControl w:val="0"/>
        <w:suppressAutoHyphens/>
        <w:autoSpaceDN w:val="0"/>
        <w:spacing w:before="0" w:line="360" w:lineRule="auto"/>
        <w:ind w:left="816"/>
        <w:textAlignment w:val="baseline"/>
        <w:rPr>
          <w:rFonts w:eastAsia="Arial"/>
          <w:kern w:val="3"/>
          <w:lang w:val="eu-ES" w:eastAsia="zh-CN" w:bidi="hi-IN"/>
        </w:rPr>
      </w:pPr>
      <w:r w:rsidRPr="00E172B3">
        <w:rPr>
          <w:rFonts w:eastAsia="Arial"/>
          <w:kern w:val="3"/>
          <w:lang w:val="eu-ES" w:eastAsia="zh-CN" w:bidi="hi-IN"/>
        </w:rPr>
        <w:t>Biztanleriaren artean dauden euskaldunen (Euskaldunak + Ia euskaldunak / 2) ehunekoa.</w:t>
      </w:r>
    </w:p>
    <w:p w14:paraId="7FE3EA82" w14:textId="788503EE" w:rsidR="00BE1FF0" w:rsidRPr="00E172B3" w:rsidRDefault="00BE1FF0">
      <w:pPr>
        <w:widowControl w:val="0"/>
        <w:numPr>
          <w:ilvl w:val="0"/>
          <w:numId w:val="8"/>
        </w:numPr>
        <w:suppressAutoHyphens/>
        <w:autoSpaceDN w:val="0"/>
        <w:spacing w:before="0" w:line="360" w:lineRule="auto"/>
        <w:ind w:left="1536"/>
        <w:textAlignment w:val="baseline"/>
        <w:rPr>
          <w:rFonts w:eastAsia="Arial"/>
          <w:kern w:val="3"/>
          <w:lang w:val="eu-ES" w:eastAsia="zh-CN" w:bidi="hi-IN"/>
        </w:rPr>
      </w:pPr>
      <w:r w:rsidRPr="00E172B3">
        <w:rPr>
          <w:rFonts w:eastAsia="Arial"/>
          <w:kern w:val="3"/>
          <w:lang w:val="eu-ES" w:eastAsia="zh-CN" w:bidi="hi-IN"/>
        </w:rPr>
        <w:t>% 0-30,9</w:t>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007E7FB2" w:rsidRPr="00E172B3">
        <w:rPr>
          <w:rFonts w:eastAsia="Arial"/>
          <w:kern w:val="3"/>
          <w:lang w:val="eu-ES" w:eastAsia="zh-CN" w:bidi="hi-IN"/>
        </w:rPr>
        <w:tab/>
      </w:r>
      <w:r w:rsidR="007E7FB2" w:rsidRPr="00E172B3">
        <w:rPr>
          <w:rFonts w:eastAsia="Arial"/>
          <w:kern w:val="3"/>
          <w:lang w:val="eu-ES" w:eastAsia="zh-CN" w:bidi="hi-IN"/>
        </w:rPr>
        <w:tab/>
      </w:r>
      <w:r w:rsidRPr="00E172B3">
        <w:rPr>
          <w:rFonts w:eastAsia="Arial"/>
          <w:kern w:val="3"/>
          <w:lang w:val="eu-ES" w:eastAsia="zh-CN" w:bidi="hi-IN"/>
        </w:rPr>
        <w:t>100 puntu</w:t>
      </w:r>
    </w:p>
    <w:p w14:paraId="65A87748" w14:textId="21F4AE56" w:rsidR="00BE1FF0" w:rsidRPr="00E172B3" w:rsidRDefault="00BE1FF0">
      <w:pPr>
        <w:widowControl w:val="0"/>
        <w:numPr>
          <w:ilvl w:val="0"/>
          <w:numId w:val="8"/>
        </w:numPr>
        <w:suppressAutoHyphens/>
        <w:autoSpaceDN w:val="0"/>
        <w:spacing w:before="0" w:line="360" w:lineRule="auto"/>
        <w:ind w:left="1536"/>
        <w:textAlignment w:val="baseline"/>
        <w:rPr>
          <w:rFonts w:eastAsia="Arial"/>
          <w:kern w:val="3"/>
          <w:lang w:val="eu-ES" w:eastAsia="zh-CN" w:bidi="hi-IN"/>
        </w:rPr>
      </w:pPr>
      <w:r w:rsidRPr="00E172B3">
        <w:rPr>
          <w:rFonts w:eastAsia="Arial"/>
          <w:kern w:val="3"/>
          <w:lang w:val="eu-ES" w:eastAsia="zh-CN" w:bidi="hi-IN"/>
        </w:rPr>
        <w:t xml:space="preserve">%31-40,9 </w:t>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007E7FB2" w:rsidRPr="00E172B3">
        <w:rPr>
          <w:rFonts w:eastAsia="Arial"/>
          <w:kern w:val="3"/>
          <w:lang w:val="eu-ES" w:eastAsia="zh-CN" w:bidi="hi-IN"/>
        </w:rPr>
        <w:tab/>
      </w:r>
      <w:r w:rsidRPr="00E172B3">
        <w:rPr>
          <w:rFonts w:eastAsia="Arial"/>
          <w:kern w:val="3"/>
          <w:lang w:val="eu-ES" w:eastAsia="zh-CN" w:bidi="hi-IN"/>
        </w:rPr>
        <w:t>50 puntu</w:t>
      </w:r>
    </w:p>
    <w:p w14:paraId="0AF50151" w14:textId="42D0D7A8" w:rsidR="00BE1FF0" w:rsidRPr="00E172B3" w:rsidRDefault="00BE1FF0">
      <w:pPr>
        <w:widowControl w:val="0"/>
        <w:numPr>
          <w:ilvl w:val="0"/>
          <w:numId w:val="8"/>
        </w:numPr>
        <w:suppressAutoHyphens/>
        <w:autoSpaceDN w:val="0"/>
        <w:spacing w:before="0" w:line="360" w:lineRule="auto"/>
        <w:ind w:left="1536"/>
        <w:textAlignment w:val="baseline"/>
        <w:rPr>
          <w:rFonts w:eastAsia="Arial"/>
          <w:kern w:val="3"/>
          <w:lang w:val="eu-ES" w:eastAsia="zh-CN" w:bidi="hi-IN"/>
        </w:rPr>
      </w:pPr>
      <w:r w:rsidRPr="00E172B3">
        <w:rPr>
          <w:rFonts w:eastAsia="Arial"/>
          <w:kern w:val="3"/>
          <w:lang w:val="eu-ES" w:eastAsia="zh-CN" w:bidi="hi-IN"/>
        </w:rPr>
        <w:t>%41-60,9</w:t>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007E7FB2" w:rsidRPr="00E172B3">
        <w:rPr>
          <w:rFonts w:eastAsia="Arial"/>
          <w:kern w:val="3"/>
          <w:lang w:val="eu-ES" w:eastAsia="zh-CN" w:bidi="hi-IN"/>
        </w:rPr>
        <w:tab/>
      </w:r>
      <w:r w:rsidRPr="00E172B3">
        <w:rPr>
          <w:rFonts w:eastAsia="Arial"/>
          <w:kern w:val="3"/>
          <w:lang w:val="eu-ES" w:eastAsia="zh-CN" w:bidi="hi-IN"/>
        </w:rPr>
        <w:t>20 puntu</w:t>
      </w:r>
    </w:p>
    <w:p w14:paraId="74403313" w14:textId="60EE2DA2" w:rsidR="00BE1FF0" w:rsidRPr="00E172B3" w:rsidRDefault="00BE1FF0">
      <w:pPr>
        <w:widowControl w:val="0"/>
        <w:numPr>
          <w:ilvl w:val="0"/>
          <w:numId w:val="8"/>
        </w:numPr>
        <w:suppressAutoHyphens/>
        <w:autoSpaceDN w:val="0"/>
        <w:spacing w:before="0" w:line="360" w:lineRule="auto"/>
        <w:ind w:left="1536"/>
        <w:textAlignment w:val="baseline"/>
        <w:rPr>
          <w:rFonts w:eastAsia="Arial"/>
          <w:color w:val="000000"/>
          <w:kern w:val="3"/>
          <w:lang w:val="eu-ES" w:eastAsia="zh-CN" w:bidi="hi-IN"/>
        </w:rPr>
      </w:pPr>
      <w:r w:rsidRPr="00E172B3">
        <w:rPr>
          <w:rFonts w:eastAsia="Arial"/>
          <w:kern w:val="3"/>
          <w:lang w:val="eu-ES" w:eastAsia="zh-CN" w:bidi="hi-IN"/>
        </w:rPr>
        <w:t xml:space="preserve">%61-70,9 </w:t>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007E7FB2" w:rsidRPr="00E172B3">
        <w:rPr>
          <w:rFonts w:eastAsia="Arial"/>
          <w:kern w:val="3"/>
          <w:lang w:val="eu-ES" w:eastAsia="zh-CN" w:bidi="hi-IN"/>
        </w:rPr>
        <w:tab/>
      </w:r>
      <w:r w:rsidRPr="00E172B3">
        <w:rPr>
          <w:rFonts w:eastAsia="Arial"/>
          <w:kern w:val="3"/>
          <w:lang w:val="eu-ES" w:eastAsia="zh-CN" w:bidi="hi-IN"/>
        </w:rPr>
        <w:t>10 puntu</w:t>
      </w:r>
    </w:p>
    <w:p w14:paraId="5DF45803" w14:textId="2C598562" w:rsidR="00BE1FF0" w:rsidRPr="00E172B3" w:rsidRDefault="00BE1FF0">
      <w:pPr>
        <w:widowControl w:val="0"/>
        <w:numPr>
          <w:ilvl w:val="0"/>
          <w:numId w:val="8"/>
        </w:numPr>
        <w:suppressAutoHyphens/>
        <w:autoSpaceDN w:val="0"/>
        <w:spacing w:before="0" w:line="360" w:lineRule="auto"/>
        <w:ind w:left="1536"/>
        <w:textAlignment w:val="baseline"/>
        <w:rPr>
          <w:rFonts w:eastAsia="Arial"/>
          <w:kern w:val="3"/>
          <w:lang w:val="eu-ES" w:eastAsia="zh-CN" w:bidi="hi-IN"/>
        </w:rPr>
      </w:pPr>
      <w:r w:rsidRPr="00E172B3">
        <w:rPr>
          <w:rFonts w:eastAsia="Arial"/>
          <w:kern w:val="3"/>
          <w:lang w:val="eu-ES" w:eastAsia="zh-CN" w:bidi="hi-IN"/>
        </w:rPr>
        <w:t>%71-100</w:t>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007E7FB2" w:rsidRPr="00E172B3">
        <w:rPr>
          <w:rFonts w:eastAsia="Arial"/>
          <w:kern w:val="3"/>
          <w:lang w:val="eu-ES" w:eastAsia="zh-CN" w:bidi="hi-IN"/>
        </w:rPr>
        <w:tab/>
      </w:r>
      <w:r w:rsidR="007E7FB2" w:rsidRPr="00E172B3">
        <w:rPr>
          <w:rFonts w:eastAsia="Arial"/>
          <w:kern w:val="3"/>
          <w:lang w:val="eu-ES" w:eastAsia="zh-CN" w:bidi="hi-IN"/>
        </w:rPr>
        <w:tab/>
      </w:r>
      <w:r w:rsidRPr="00E172B3">
        <w:rPr>
          <w:rFonts w:eastAsia="Arial"/>
          <w:kern w:val="3"/>
          <w:lang w:val="eu-ES" w:eastAsia="zh-CN" w:bidi="hi-IN"/>
        </w:rPr>
        <w:t>5 puntu</w:t>
      </w:r>
    </w:p>
    <w:p w14:paraId="3B1B24C1" w14:textId="77777777" w:rsidR="00BE1FF0" w:rsidRPr="00E172B3" w:rsidRDefault="00BE1FF0" w:rsidP="007E7FB2">
      <w:pPr>
        <w:widowControl w:val="0"/>
        <w:suppressAutoHyphens/>
        <w:autoSpaceDN w:val="0"/>
        <w:spacing w:before="0" w:line="360" w:lineRule="auto"/>
        <w:ind w:left="816"/>
        <w:textAlignment w:val="baseline"/>
        <w:rPr>
          <w:rFonts w:eastAsia="Arial"/>
          <w:kern w:val="3"/>
          <w:lang w:val="eu-ES" w:eastAsia="zh-CN" w:bidi="hi-IN"/>
        </w:rPr>
      </w:pPr>
      <w:r w:rsidRPr="00E172B3">
        <w:rPr>
          <w:rFonts w:eastAsia="Arial"/>
          <w:kern w:val="3"/>
          <w:lang w:val="eu-ES" w:eastAsia="zh-CN" w:bidi="hi-IN"/>
        </w:rPr>
        <w:t>b) Dagokion eremu administratiboko hizkuntzaren normalizaziorako legediaren garapena</w:t>
      </w:r>
    </w:p>
    <w:p w14:paraId="77D32D18" w14:textId="77777777" w:rsidR="00BE1FF0" w:rsidRPr="00E172B3" w:rsidRDefault="00BE1FF0">
      <w:pPr>
        <w:widowControl w:val="0"/>
        <w:numPr>
          <w:ilvl w:val="0"/>
          <w:numId w:val="8"/>
        </w:numPr>
        <w:suppressAutoHyphens/>
        <w:autoSpaceDN w:val="0"/>
        <w:spacing w:before="0" w:line="360" w:lineRule="auto"/>
        <w:ind w:left="1536"/>
        <w:textAlignment w:val="baseline"/>
        <w:rPr>
          <w:rFonts w:eastAsia="Arial"/>
          <w:kern w:val="3"/>
          <w:lang w:val="eu-ES" w:eastAsia="zh-CN" w:bidi="hi-IN"/>
        </w:rPr>
      </w:pPr>
      <w:r w:rsidRPr="00E172B3">
        <w:rPr>
          <w:rFonts w:eastAsia="Arial"/>
          <w:kern w:val="3"/>
          <w:lang w:val="eu-ES" w:eastAsia="zh-CN" w:bidi="hi-IN"/>
        </w:rPr>
        <w:t xml:space="preserve">Ez dago </w:t>
      </w:r>
      <w:proofErr w:type="spellStart"/>
      <w:r w:rsidRPr="00E172B3">
        <w:rPr>
          <w:rFonts w:eastAsia="Arial"/>
          <w:kern w:val="3"/>
          <w:lang w:val="eu-ES" w:eastAsia="zh-CN" w:bidi="hi-IN"/>
        </w:rPr>
        <w:t>legediarik</w:t>
      </w:r>
      <w:proofErr w:type="spellEnd"/>
      <w:r w:rsidRPr="00E172B3">
        <w:rPr>
          <w:rFonts w:eastAsia="Arial"/>
          <w:kern w:val="3"/>
          <w:lang w:val="eu-ES" w:eastAsia="zh-CN" w:bidi="hi-IN"/>
        </w:rPr>
        <w:t xml:space="preserve"> </w:t>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t>100 puntu</w:t>
      </w:r>
    </w:p>
    <w:p w14:paraId="7B75D7C5" w14:textId="77777777" w:rsidR="00BE1FF0" w:rsidRPr="00E172B3" w:rsidRDefault="00BE1FF0">
      <w:pPr>
        <w:widowControl w:val="0"/>
        <w:numPr>
          <w:ilvl w:val="0"/>
          <w:numId w:val="8"/>
        </w:numPr>
        <w:suppressAutoHyphens/>
        <w:autoSpaceDN w:val="0"/>
        <w:spacing w:before="0" w:line="360" w:lineRule="auto"/>
        <w:ind w:left="1536"/>
        <w:textAlignment w:val="baseline"/>
        <w:rPr>
          <w:rFonts w:eastAsia="Arial"/>
          <w:kern w:val="3"/>
          <w:lang w:val="eu-ES" w:eastAsia="zh-CN" w:bidi="hi-IN"/>
        </w:rPr>
      </w:pPr>
      <w:r w:rsidRPr="00E172B3">
        <w:rPr>
          <w:rFonts w:eastAsia="Arial"/>
          <w:kern w:val="3"/>
          <w:lang w:val="eu-ES" w:eastAsia="zh-CN" w:bidi="hi-IN"/>
        </w:rPr>
        <w:t xml:space="preserve">Legedia partziala dago </w:t>
      </w:r>
      <w:r w:rsidRPr="00E172B3">
        <w:rPr>
          <w:rFonts w:eastAsia="Arial"/>
          <w:kern w:val="3"/>
          <w:lang w:val="eu-ES" w:eastAsia="zh-CN" w:bidi="hi-IN"/>
        </w:rPr>
        <w:tab/>
      </w:r>
      <w:r w:rsidRPr="00E172B3">
        <w:rPr>
          <w:rFonts w:eastAsia="Arial"/>
          <w:kern w:val="3"/>
          <w:lang w:val="eu-ES" w:eastAsia="zh-CN" w:bidi="hi-IN"/>
        </w:rPr>
        <w:tab/>
        <w:t>50 puntu</w:t>
      </w:r>
    </w:p>
    <w:p w14:paraId="72E389B0" w14:textId="015EB8CD" w:rsidR="00BE1FF0" w:rsidRPr="00E172B3" w:rsidRDefault="00BE1FF0">
      <w:pPr>
        <w:widowControl w:val="0"/>
        <w:numPr>
          <w:ilvl w:val="0"/>
          <w:numId w:val="8"/>
        </w:numPr>
        <w:suppressAutoHyphens/>
        <w:autoSpaceDN w:val="0"/>
        <w:spacing w:before="0" w:line="360" w:lineRule="auto"/>
        <w:ind w:left="1536"/>
        <w:textAlignment w:val="baseline"/>
        <w:rPr>
          <w:rFonts w:eastAsia="Arial"/>
          <w:kern w:val="3"/>
          <w:lang w:val="eu-ES" w:eastAsia="zh-CN" w:bidi="hi-IN"/>
        </w:rPr>
      </w:pPr>
      <w:r w:rsidRPr="00E172B3">
        <w:rPr>
          <w:rFonts w:eastAsia="Arial"/>
          <w:kern w:val="3"/>
          <w:lang w:val="eu-ES" w:eastAsia="zh-CN" w:bidi="hi-IN"/>
        </w:rPr>
        <w:t xml:space="preserve">Legedia badago  </w:t>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007E7FB2" w:rsidRPr="00E172B3">
        <w:rPr>
          <w:rFonts w:eastAsia="Arial"/>
          <w:kern w:val="3"/>
          <w:lang w:val="eu-ES" w:eastAsia="zh-CN" w:bidi="hi-IN"/>
        </w:rPr>
        <w:tab/>
      </w:r>
      <w:r w:rsidRPr="00E172B3">
        <w:rPr>
          <w:rFonts w:eastAsia="Arial"/>
          <w:kern w:val="3"/>
          <w:lang w:val="eu-ES" w:eastAsia="zh-CN" w:bidi="hi-IN"/>
        </w:rPr>
        <w:t>0 puntu</w:t>
      </w:r>
    </w:p>
    <w:p w14:paraId="3785B22C" w14:textId="77777777" w:rsidR="00BE1FF0" w:rsidRPr="00E172B3" w:rsidRDefault="00BE1FF0" w:rsidP="007E7FB2">
      <w:pPr>
        <w:widowControl w:val="0"/>
        <w:suppressAutoHyphens/>
        <w:autoSpaceDN w:val="0"/>
        <w:spacing w:before="0" w:line="360" w:lineRule="auto"/>
        <w:ind w:left="816"/>
        <w:textAlignment w:val="baseline"/>
        <w:rPr>
          <w:rFonts w:eastAsia="Arial"/>
          <w:color w:val="000000"/>
          <w:kern w:val="3"/>
          <w:lang w:val="eu-ES" w:eastAsia="zh-CN" w:bidi="hi-IN"/>
        </w:rPr>
      </w:pPr>
      <w:r w:rsidRPr="00E172B3">
        <w:rPr>
          <w:rFonts w:eastAsia="Arial"/>
          <w:kern w:val="3"/>
          <w:lang w:val="eu-ES" w:eastAsia="zh-CN" w:bidi="hi-IN"/>
        </w:rPr>
        <w:t>c) Eskatzailea herri ekimeneko edo administrazioaren baitako erakundea den:</w:t>
      </w:r>
    </w:p>
    <w:p w14:paraId="6D096EF8" w14:textId="29E44CCB" w:rsidR="00BE1FF0" w:rsidRPr="00E172B3" w:rsidRDefault="00BE1FF0">
      <w:pPr>
        <w:widowControl w:val="0"/>
        <w:numPr>
          <w:ilvl w:val="0"/>
          <w:numId w:val="8"/>
        </w:numPr>
        <w:suppressAutoHyphens/>
        <w:autoSpaceDN w:val="0"/>
        <w:spacing w:before="0" w:line="360" w:lineRule="auto"/>
        <w:ind w:left="1536"/>
        <w:textAlignment w:val="baseline"/>
        <w:rPr>
          <w:rFonts w:eastAsia="Arial"/>
          <w:kern w:val="3"/>
          <w:lang w:val="eu-ES" w:eastAsia="zh-CN" w:bidi="hi-IN"/>
        </w:rPr>
      </w:pPr>
      <w:r w:rsidRPr="00E172B3">
        <w:rPr>
          <w:rFonts w:eastAsia="Arial"/>
          <w:kern w:val="3"/>
          <w:lang w:val="eu-ES" w:eastAsia="zh-CN" w:bidi="hi-IN"/>
        </w:rPr>
        <w:t>Herri ekimenekoa</w:t>
      </w:r>
      <w:r w:rsidRPr="00E172B3">
        <w:rPr>
          <w:rFonts w:eastAsia="Arial"/>
          <w:kern w:val="3"/>
          <w:lang w:val="eu-ES" w:eastAsia="zh-CN" w:bidi="hi-IN"/>
        </w:rPr>
        <w:tab/>
      </w:r>
      <w:r w:rsidRPr="00E172B3">
        <w:rPr>
          <w:rFonts w:eastAsia="Arial"/>
          <w:kern w:val="3"/>
          <w:lang w:val="eu-ES" w:eastAsia="zh-CN" w:bidi="hi-IN"/>
        </w:rPr>
        <w:tab/>
      </w:r>
      <w:r w:rsidRPr="00E172B3">
        <w:rPr>
          <w:rFonts w:eastAsia="Arial"/>
          <w:kern w:val="3"/>
          <w:lang w:val="eu-ES" w:eastAsia="zh-CN" w:bidi="hi-IN"/>
        </w:rPr>
        <w:tab/>
      </w:r>
      <w:r w:rsidR="007E7FB2" w:rsidRPr="00E172B3">
        <w:rPr>
          <w:rFonts w:eastAsia="Arial"/>
          <w:kern w:val="3"/>
          <w:lang w:val="eu-ES" w:eastAsia="zh-CN" w:bidi="hi-IN"/>
        </w:rPr>
        <w:tab/>
      </w:r>
      <w:r w:rsidRPr="00E172B3">
        <w:rPr>
          <w:rFonts w:eastAsia="Arial"/>
          <w:kern w:val="3"/>
          <w:lang w:val="eu-ES" w:eastAsia="zh-CN" w:bidi="hi-IN"/>
        </w:rPr>
        <w:t>50 puntu</w:t>
      </w:r>
      <w:r w:rsidRPr="00E172B3">
        <w:rPr>
          <w:rFonts w:eastAsia="Arial"/>
          <w:kern w:val="3"/>
          <w:lang w:val="eu-ES" w:eastAsia="zh-CN" w:bidi="hi-IN"/>
        </w:rPr>
        <w:tab/>
      </w:r>
      <w:r w:rsidRPr="00E172B3">
        <w:rPr>
          <w:rFonts w:eastAsia="Arial"/>
          <w:kern w:val="3"/>
          <w:lang w:val="eu-ES" w:eastAsia="zh-CN" w:bidi="hi-IN"/>
        </w:rPr>
        <w:tab/>
      </w:r>
    </w:p>
    <w:p w14:paraId="1DF31FC6" w14:textId="3662C3B1" w:rsidR="00BE1FF0" w:rsidRPr="00E172B3" w:rsidRDefault="00BE1FF0">
      <w:pPr>
        <w:widowControl w:val="0"/>
        <w:numPr>
          <w:ilvl w:val="0"/>
          <w:numId w:val="8"/>
        </w:numPr>
        <w:suppressAutoHyphens/>
        <w:autoSpaceDN w:val="0"/>
        <w:spacing w:before="0" w:line="360" w:lineRule="auto"/>
        <w:ind w:left="1536"/>
        <w:textAlignment w:val="baseline"/>
        <w:rPr>
          <w:rFonts w:eastAsia="Arial"/>
          <w:kern w:val="3"/>
          <w:lang w:val="eu-ES" w:eastAsia="zh-CN" w:bidi="hi-IN"/>
        </w:rPr>
      </w:pPr>
      <w:r w:rsidRPr="00E172B3">
        <w:rPr>
          <w:rFonts w:eastAsia="Arial"/>
          <w:kern w:val="3"/>
          <w:lang w:val="eu-ES" w:eastAsia="zh-CN" w:bidi="hi-IN"/>
        </w:rPr>
        <w:t>Administrazioaren baitakoa</w:t>
      </w:r>
      <w:r w:rsidRPr="00E172B3">
        <w:rPr>
          <w:rFonts w:eastAsia="Arial"/>
          <w:kern w:val="3"/>
          <w:lang w:val="eu-ES" w:eastAsia="zh-CN" w:bidi="hi-IN"/>
        </w:rPr>
        <w:tab/>
        <w:t>15 puntu</w:t>
      </w:r>
    </w:p>
    <w:p w14:paraId="69581F4F" w14:textId="3383F191" w:rsidR="00BE1FF0" w:rsidRPr="00E172B3" w:rsidRDefault="00BE1FF0" w:rsidP="007E7FB2">
      <w:pPr>
        <w:spacing w:before="0" w:line="360" w:lineRule="auto"/>
        <w:rPr>
          <w:lang w:val="eu-ES"/>
        </w:rPr>
      </w:pPr>
      <w:r w:rsidRPr="00E172B3">
        <w:rPr>
          <w:lang w:val="eu-ES"/>
        </w:rPr>
        <w:t>Irizpide hauekin eskaera bakoitza baloratu ondoren, dagokion diru partidan gordetako dirua onartutako eskaera guztien artean proportzionalki banatuko da.</w:t>
      </w:r>
    </w:p>
    <w:p w14:paraId="67D70437" w14:textId="77777777" w:rsidR="00F952FB" w:rsidRPr="00E172B3" w:rsidRDefault="00F952FB" w:rsidP="007E7FB2">
      <w:pPr>
        <w:spacing w:before="0" w:line="360" w:lineRule="auto"/>
        <w:rPr>
          <w:lang w:val="eu-ES"/>
        </w:rPr>
      </w:pPr>
    </w:p>
    <w:p w14:paraId="74B60BAA" w14:textId="77777777" w:rsidR="00BE1FF0" w:rsidRPr="00E172B3" w:rsidRDefault="00BE1FF0" w:rsidP="007E7FB2">
      <w:pPr>
        <w:spacing w:before="0" w:line="360" w:lineRule="auto"/>
        <w:rPr>
          <w:b/>
          <w:lang w:val="eu-ES"/>
        </w:rPr>
      </w:pPr>
      <w:r w:rsidRPr="00E172B3">
        <w:rPr>
          <w:b/>
          <w:lang w:val="eu-ES"/>
        </w:rPr>
        <w:lastRenderedPageBreak/>
        <w:t>Aurrekontua</w:t>
      </w:r>
    </w:p>
    <w:p w14:paraId="06EA5D2A" w14:textId="77777777" w:rsidR="00BE1FF0" w:rsidRPr="00E172B3" w:rsidRDefault="00BE1FF0" w:rsidP="007E7FB2">
      <w:pPr>
        <w:widowControl w:val="0"/>
        <w:suppressAutoHyphens/>
        <w:autoSpaceDN w:val="0"/>
        <w:spacing w:before="0" w:line="360" w:lineRule="auto"/>
        <w:textAlignment w:val="baseline"/>
        <w:rPr>
          <w:rFonts w:eastAsia="Arial"/>
          <w:kern w:val="3"/>
          <w:lang w:val="eu-ES" w:eastAsia="zh-CN" w:bidi="hi-IN"/>
        </w:rPr>
      </w:pPr>
      <w:r w:rsidRPr="00E172B3">
        <w:rPr>
          <w:rFonts w:eastAsia="Arial"/>
          <w:kern w:val="3"/>
          <w:lang w:val="eu-ES" w:eastAsia="zh-CN" w:bidi="hi-IN"/>
        </w:rPr>
        <w:t>Udalak urtero zehaztuko du banatuko den dirulaguntzaren zenbatekoa. Onartutako eskaera bakoitzari ordenantza honetako ondorengo puntuazio sistemaren bidez lortutako puntuen baitako dirulaguntza emango zaio.</w:t>
      </w:r>
    </w:p>
    <w:p w14:paraId="6804D704" w14:textId="272533C1" w:rsidR="00BE1FF0" w:rsidRPr="00E172B3" w:rsidRDefault="00BE1FF0" w:rsidP="007E7FB2">
      <w:pPr>
        <w:spacing w:before="0" w:line="360" w:lineRule="auto"/>
        <w:rPr>
          <w:lang w:val="eu-ES"/>
        </w:rPr>
      </w:pPr>
      <w:r w:rsidRPr="00E172B3">
        <w:rPr>
          <w:lang w:val="eu-ES"/>
        </w:rPr>
        <w:t xml:space="preserve">Dirulaguntza hauek ordaintzeko, guztira, 3.040,00  euroko izendapena eginda dago, Oiartzungo Udalaren </w:t>
      </w:r>
      <w:r w:rsidR="007951BA" w:rsidRPr="00E172B3">
        <w:rPr>
          <w:lang w:val="eu-ES"/>
        </w:rPr>
        <w:t>202</w:t>
      </w:r>
      <w:r w:rsidR="005B5A39" w:rsidRPr="00E172B3">
        <w:rPr>
          <w:lang w:val="eu-ES"/>
        </w:rPr>
        <w:t>3</w:t>
      </w:r>
      <w:r w:rsidRPr="00E172B3">
        <w:rPr>
          <w:lang w:val="eu-ES"/>
        </w:rPr>
        <w:t xml:space="preserve"> urteko aurrekontuko 1 0701.481.335.00.01</w:t>
      </w:r>
      <w:r w:rsidR="00EC122E" w:rsidRPr="00E172B3">
        <w:rPr>
          <w:lang w:val="eu-ES"/>
        </w:rPr>
        <w:t xml:space="preserve"> </w:t>
      </w:r>
      <w:r w:rsidR="007951BA" w:rsidRPr="00E172B3">
        <w:rPr>
          <w:lang w:val="eu-ES"/>
        </w:rPr>
        <w:t>202</w:t>
      </w:r>
      <w:r w:rsidR="005B5A39" w:rsidRPr="00E172B3">
        <w:rPr>
          <w:lang w:val="eu-ES"/>
        </w:rPr>
        <w:t>3</w:t>
      </w:r>
      <w:r w:rsidRPr="00E172B3">
        <w:rPr>
          <w:lang w:val="eu-ES"/>
        </w:rPr>
        <w:t xml:space="preserve"> (3132)  zenbakidun partidaren  kontura.</w:t>
      </w:r>
    </w:p>
    <w:p w14:paraId="1CB9AE97" w14:textId="77777777" w:rsidR="00BE1FF0" w:rsidRPr="00E172B3" w:rsidRDefault="00BE1FF0" w:rsidP="007E7FB2">
      <w:pPr>
        <w:widowControl w:val="0"/>
        <w:suppressAutoHyphens/>
        <w:autoSpaceDN w:val="0"/>
        <w:spacing w:before="0" w:line="360" w:lineRule="auto"/>
        <w:textAlignment w:val="baseline"/>
        <w:rPr>
          <w:rFonts w:eastAsia="Arial"/>
          <w:kern w:val="3"/>
          <w:lang w:val="eu-ES" w:eastAsia="zh-CN" w:bidi="hi-IN"/>
        </w:rPr>
      </w:pPr>
      <w:r w:rsidRPr="00E172B3">
        <w:rPr>
          <w:rFonts w:eastAsia="Arial"/>
          <w:kern w:val="3"/>
          <w:lang w:val="eu-ES" w:eastAsia="zh-CN" w:bidi="hi-IN"/>
        </w:rPr>
        <w:t>Baimendutako gastua handitu edo murriztu ahal izango du aldaketaren zenbatekoaren arabera eskumena esleituta duen organoak. Horrek ez du beste deialdi bat egitea ekarriko.</w:t>
      </w:r>
    </w:p>
    <w:p w14:paraId="1A6B8D2E" w14:textId="77777777" w:rsidR="00BE1FF0" w:rsidRPr="00E172B3" w:rsidRDefault="00BE1FF0" w:rsidP="007E7FB2">
      <w:pPr>
        <w:spacing w:before="0" w:line="360" w:lineRule="auto"/>
        <w:rPr>
          <w:lang w:val="eu-ES"/>
        </w:rPr>
      </w:pPr>
    </w:p>
    <w:p w14:paraId="2B13EBA3" w14:textId="77777777" w:rsidR="00BE1FF0" w:rsidRPr="00E172B3" w:rsidRDefault="00BE1FF0" w:rsidP="007E7FB2">
      <w:pPr>
        <w:spacing w:before="0" w:line="360" w:lineRule="auto"/>
        <w:rPr>
          <w:b/>
          <w:lang w:val="eu-ES"/>
        </w:rPr>
      </w:pPr>
      <w:r w:rsidRPr="00E172B3">
        <w:rPr>
          <w:b/>
          <w:lang w:val="eu-ES"/>
        </w:rPr>
        <w:t>Gehienezko dirulaguntza eta aldaketak</w:t>
      </w:r>
    </w:p>
    <w:p w14:paraId="3643A275" w14:textId="77777777" w:rsidR="00BE1FF0" w:rsidRPr="00E172B3" w:rsidRDefault="00BE1FF0" w:rsidP="007E7FB2">
      <w:pPr>
        <w:spacing w:before="0" w:line="360" w:lineRule="auto"/>
        <w:rPr>
          <w:lang w:val="eu-ES"/>
        </w:rPr>
      </w:pPr>
      <w:r w:rsidRPr="00E172B3">
        <w:rPr>
          <w:lang w:val="eu-ES"/>
        </w:rPr>
        <w:t>Oinarri hauetan araututako dirulaguntzen zenbatekoak ezin du inola ere gainditu diruz lagundutako jardueraren kostua, ez berak bakarrik, ez beste dirulaguntza, bestelako laguntza, sarrera edo baliabide batzuekin batera.</w:t>
      </w:r>
    </w:p>
    <w:p w14:paraId="5FC8691D" w14:textId="77777777" w:rsidR="00BE1FF0" w:rsidRPr="00E172B3" w:rsidRDefault="00BE1FF0" w:rsidP="007E7FB2">
      <w:pPr>
        <w:spacing w:before="0" w:line="360" w:lineRule="auto"/>
        <w:rPr>
          <w:lang w:val="eu-ES"/>
        </w:rPr>
      </w:pPr>
      <w:r w:rsidRPr="00E172B3">
        <w:rPr>
          <w:lang w:val="eu-ES"/>
        </w:rPr>
        <w:t>Dirulaguntza emateko kontuan hartu diren baldintzetan edozein aldaketa gertatuz gero, eta nolanahi ere, oinarri hauetan baimendutako kasuez kanpo dirulaguntza hauekin batera laguntzak jasoz gero, gerta daiteke dirulaguntza emateari buruzko ebazpena aldatzea.</w:t>
      </w:r>
    </w:p>
    <w:p w14:paraId="26756025" w14:textId="77777777" w:rsidR="00BE1FF0" w:rsidRPr="00E172B3" w:rsidRDefault="00BE1FF0" w:rsidP="007E7FB2">
      <w:pPr>
        <w:spacing w:before="0" w:line="360" w:lineRule="auto"/>
        <w:rPr>
          <w:lang w:val="eu-ES"/>
        </w:rPr>
      </w:pPr>
    </w:p>
    <w:p w14:paraId="7FF6206A"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Eskaerak aurkezteko lekua eta dokumentazioa</w:t>
      </w:r>
    </w:p>
    <w:p w14:paraId="20466C75" w14:textId="77777777" w:rsidR="00BE1FF0" w:rsidRPr="00E172B3" w:rsidRDefault="00BE1FF0" w:rsidP="007E7FB2">
      <w:pPr>
        <w:spacing w:before="0" w:line="360" w:lineRule="auto"/>
        <w:rPr>
          <w:lang w:val="eu-ES"/>
        </w:rPr>
      </w:pPr>
      <w:r w:rsidRPr="00E172B3">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48BB9859" w14:textId="6C212588" w:rsidR="00BE1FF0" w:rsidRPr="00E172B3" w:rsidRDefault="00BE1FF0" w:rsidP="007E7FB2">
      <w:pPr>
        <w:spacing w:before="0" w:line="360" w:lineRule="auto"/>
        <w:rPr>
          <w:lang w:val="eu-ES"/>
        </w:rPr>
      </w:pPr>
      <w:r w:rsidRPr="00E172B3">
        <w:rPr>
          <w:lang w:val="eu-ES"/>
        </w:rPr>
        <w:t>Dirulaguntzaren eskaera egiteko, dokumentazio hau aurkeztu beharko dute:</w:t>
      </w:r>
    </w:p>
    <w:p w14:paraId="5FD071FC" w14:textId="3F2D1082" w:rsidR="00BE1FF0" w:rsidRPr="00E172B3" w:rsidRDefault="00BE1FF0">
      <w:pPr>
        <w:numPr>
          <w:ilvl w:val="0"/>
          <w:numId w:val="11"/>
        </w:numPr>
        <w:spacing w:before="0" w:line="360" w:lineRule="auto"/>
        <w:contextualSpacing/>
        <w:rPr>
          <w:lang w:val="eu-ES"/>
        </w:rPr>
      </w:pPr>
      <w:r w:rsidRPr="00E172B3">
        <w:rPr>
          <w:lang w:val="eu-ES"/>
        </w:rPr>
        <w:t xml:space="preserve">Eskaera orria. </w:t>
      </w:r>
    </w:p>
    <w:p w14:paraId="24CFE137" w14:textId="77777777" w:rsidR="00692C6C" w:rsidRPr="00B615B2" w:rsidRDefault="00692C6C" w:rsidP="00692C6C">
      <w:pPr>
        <w:numPr>
          <w:ilvl w:val="0"/>
          <w:numId w:val="11"/>
        </w:numPr>
        <w:spacing w:before="0" w:line="360" w:lineRule="auto"/>
        <w:contextualSpacing/>
        <w:rPr>
          <w:lang w:val="eu-ES"/>
        </w:rPr>
      </w:pPr>
      <w:r w:rsidRPr="00B615B2">
        <w:rPr>
          <w:lang w:val="eu-ES"/>
        </w:rPr>
        <w:t>Eskatzailea pertsona juridikoa edo nortasun juridikorik gabeko erakundea bada, Identifikazio Fiskaleko Kodearen fotokopia.</w:t>
      </w:r>
    </w:p>
    <w:p w14:paraId="22F2AF06" w14:textId="77777777" w:rsidR="00BE1FF0" w:rsidRPr="00E172B3" w:rsidRDefault="00BE1FF0">
      <w:pPr>
        <w:numPr>
          <w:ilvl w:val="0"/>
          <w:numId w:val="11"/>
        </w:numPr>
        <w:spacing w:before="0" w:line="360" w:lineRule="auto"/>
        <w:contextualSpacing/>
        <w:rPr>
          <w:lang w:val="eu-ES"/>
        </w:rPr>
      </w:pPr>
      <w:r w:rsidRPr="00E172B3">
        <w:rPr>
          <w:lang w:val="eu-ES"/>
        </w:rPr>
        <w:t>Eskaera egiten duen elkarte, erakundeak edo interesatuak kontu korronte bat ireki duela egiaztatzen duen banketxearen edo aurrezki kutxaren ziurtagiria.</w:t>
      </w:r>
    </w:p>
    <w:p w14:paraId="53314408" w14:textId="77777777" w:rsidR="00BE1FF0" w:rsidRPr="00E172B3" w:rsidRDefault="00BE1FF0">
      <w:pPr>
        <w:numPr>
          <w:ilvl w:val="0"/>
          <w:numId w:val="11"/>
        </w:numPr>
        <w:spacing w:before="0" w:line="360" w:lineRule="auto"/>
        <w:contextualSpacing/>
        <w:rPr>
          <w:lang w:val="eu-ES"/>
        </w:rPr>
      </w:pPr>
      <w:r w:rsidRPr="00E172B3">
        <w:rPr>
          <w:lang w:val="eu-ES"/>
        </w:rPr>
        <w:lastRenderedPageBreak/>
        <w:t>Proiektuaren, jardueraren edo programaren txostena.</w:t>
      </w:r>
    </w:p>
    <w:p w14:paraId="240BD25B" w14:textId="2FBBA863" w:rsidR="00BE1FF0" w:rsidRPr="00E172B3" w:rsidRDefault="00BE1FF0">
      <w:pPr>
        <w:numPr>
          <w:ilvl w:val="0"/>
          <w:numId w:val="11"/>
        </w:numPr>
        <w:spacing w:before="0" w:line="360" w:lineRule="auto"/>
        <w:contextualSpacing/>
        <w:rPr>
          <w:lang w:val="eu-ES"/>
        </w:rPr>
      </w:pPr>
      <w:r w:rsidRPr="00E172B3">
        <w:rPr>
          <w:lang w:val="eu-ES"/>
        </w:rPr>
        <w:t>Programaren gastuen eta sarreren aurrekontua</w:t>
      </w:r>
      <w:r w:rsidR="00106CDD" w:rsidRPr="00E172B3">
        <w:rPr>
          <w:lang w:val="eu-ES"/>
        </w:rPr>
        <w:t>.</w:t>
      </w:r>
    </w:p>
    <w:p w14:paraId="4D37BAA7" w14:textId="77777777" w:rsidR="005C1FD0" w:rsidRPr="00E172B3" w:rsidRDefault="005C1FD0" w:rsidP="005C1FD0">
      <w:pPr>
        <w:spacing w:before="0" w:line="360" w:lineRule="auto"/>
        <w:ind w:left="426"/>
        <w:contextualSpacing/>
        <w:rPr>
          <w:lang w:val="eu-ES"/>
        </w:rPr>
      </w:pPr>
    </w:p>
    <w:p w14:paraId="59EAA40E" w14:textId="35D1DA18" w:rsidR="00AF0774" w:rsidRPr="00692C6C" w:rsidRDefault="00AF0774" w:rsidP="00AF0774">
      <w:pPr>
        <w:spacing w:line="360" w:lineRule="auto"/>
        <w:rPr>
          <w:lang w:val="eu-ES"/>
        </w:rPr>
      </w:pPr>
      <w:r w:rsidRPr="00E172B3">
        <w:rPr>
          <w:lang w:val="eu-ES"/>
        </w:rPr>
        <w:t>Administrazio Publikoen Administrazio Prozedura Erkidearen</w:t>
      </w:r>
      <w:r w:rsidR="00AF227F" w:rsidRPr="00E172B3">
        <w:rPr>
          <w:lang w:val="eu-ES"/>
        </w:rPr>
        <w:t xml:space="preserve"> </w:t>
      </w:r>
      <w:r w:rsidRPr="00E172B3">
        <w:rPr>
          <w:lang w:val="eu-ES"/>
        </w:rPr>
        <w:t>urriaren 1eko 39/2015 Legearen 28. artikuluan xedatutakoarekin</w:t>
      </w:r>
      <w:r w:rsidR="00AF227F" w:rsidRPr="00E172B3">
        <w:rPr>
          <w:lang w:val="eu-ES"/>
        </w:rPr>
        <w:t xml:space="preserve"> </w:t>
      </w:r>
      <w:r w:rsidRPr="00E172B3">
        <w:rPr>
          <w:lang w:val="eu-ES"/>
        </w:rPr>
        <w:t>bat etorriz, Oiartzungo Udalak bitarteko elektronikoen</w:t>
      </w:r>
      <w:r w:rsidR="00AF227F" w:rsidRPr="00E172B3">
        <w:rPr>
          <w:lang w:val="eu-ES"/>
        </w:rPr>
        <w:t xml:space="preserve"> </w:t>
      </w:r>
      <w:r w:rsidRPr="00E172B3">
        <w:rPr>
          <w:lang w:val="eu-ES"/>
        </w:rPr>
        <w:t>bidez egingo ditu deialdi honetarako beharrezkoak diren</w:t>
      </w:r>
      <w:r w:rsidR="00AF227F" w:rsidRPr="00E172B3">
        <w:rPr>
          <w:lang w:val="eu-ES"/>
        </w:rPr>
        <w:t xml:space="preserve"> </w:t>
      </w:r>
      <w:r w:rsidRPr="00E172B3">
        <w:rPr>
          <w:lang w:val="eu-ES"/>
        </w:rPr>
        <w:t xml:space="preserve">egiaztapenak eta </w:t>
      </w:r>
      <w:r w:rsidRPr="00692C6C">
        <w:rPr>
          <w:lang w:val="eu-ES"/>
        </w:rPr>
        <w:t xml:space="preserve">kontsultak, datu </w:t>
      </w:r>
      <w:proofErr w:type="spellStart"/>
      <w:r w:rsidRPr="00692C6C">
        <w:rPr>
          <w:lang w:val="eu-ES"/>
        </w:rPr>
        <w:t>elkarreragingarri</w:t>
      </w:r>
      <w:proofErr w:type="spellEnd"/>
      <w:r w:rsidRPr="00692C6C">
        <w:rPr>
          <w:lang w:val="eu-ES"/>
        </w:rPr>
        <w:t xml:space="preserve"> hauek lortzeko:</w:t>
      </w:r>
    </w:p>
    <w:p w14:paraId="2A86D2FA" w14:textId="77777777" w:rsidR="00692C6C" w:rsidRPr="00692C6C" w:rsidRDefault="00692C6C" w:rsidP="00692C6C">
      <w:pPr>
        <w:pStyle w:val="Zerrenda-paragrafoa"/>
        <w:numPr>
          <w:ilvl w:val="0"/>
          <w:numId w:val="6"/>
        </w:numPr>
        <w:spacing w:line="360" w:lineRule="auto"/>
        <w:rPr>
          <w:lang w:val="eu-ES"/>
        </w:rPr>
      </w:pPr>
      <w:r w:rsidRPr="00692C6C">
        <w:rPr>
          <w:lang w:val="eu-ES"/>
        </w:rPr>
        <w:t>Identitatea (eskatzailea pertsona fisikoa bada).</w:t>
      </w:r>
    </w:p>
    <w:p w14:paraId="2F4A0883" w14:textId="009A1209" w:rsidR="00834786" w:rsidRPr="00692C6C" w:rsidRDefault="00834786" w:rsidP="00834786">
      <w:pPr>
        <w:pStyle w:val="Zerrenda-paragrafoa"/>
        <w:numPr>
          <w:ilvl w:val="0"/>
          <w:numId w:val="6"/>
        </w:numPr>
        <w:spacing w:line="360" w:lineRule="auto"/>
        <w:rPr>
          <w:lang w:val="eu-ES"/>
        </w:rPr>
      </w:pPr>
      <w:r w:rsidRPr="00692C6C">
        <w:rPr>
          <w:lang w:val="eu-ES"/>
        </w:rPr>
        <w:t>Zerga-betebeharrak egunean izatea.</w:t>
      </w:r>
    </w:p>
    <w:p w14:paraId="46354C93" w14:textId="77777777" w:rsidR="00834786" w:rsidRPr="00692C6C" w:rsidRDefault="00834786" w:rsidP="00834786">
      <w:pPr>
        <w:pStyle w:val="Zerrenda-paragrafoa"/>
        <w:numPr>
          <w:ilvl w:val="0"/>
          <w:numId w:val="6"/>
        </w:numPr>
        <w:spacing w:line="360" w:lineRule="auto"/>
        <w:rPr>
          <w:lang w:val="eu-ES"/>
        </w:rPr>
      </w:pPr>
      <w:r w:rsidRPr="00692C6C">
        <w:rPr>
          <w:lang w:val="eu-ES"/>
        </w:rPr>
        <w:t>Gizarte segurantzarekiko betebeharren ordainketa egunean izatea.</w:t>
      </w:r>
    </w:p>
    <w:p w14:paraId="25130B86" w14:textId="53327A11" w:rsidR="005C1FD0" w:rsidRPr="00692C6C" w:rsidRDefault="005C1FD0" w:rsidP="005C1FD0">
      <w:pPr>
        <w:spacing w:line="360" w:lineRule="auto"/>
        <w:rPr>
          <w:lang w:val="eu-ES"/>
        </w:rPr>
      </w:pPr>
      <w:r w:rsidRPr="00692C6C">
        <w:rPr>
          <w:lang w:val="eu-ES"/>
        </w:rPr>
        <w:t xml:space="preserve">Horiek guztiak, interesdunak eskabidean berariaz aurkakorik adierazi </w:t>
      </w:r>
      <w:proofErr w:type="spellStart"/>
      <w:r w:rsidRPr="00692C6C">
        <w:rPr>
          <w:lang w:val="eu-ES"/>
        </w:rPr>
        <w:t>ezenan</w:t>
      </w:r>
      <w:proofErr w:type="spellEnd"/>
      <w:r w:rsidRPr="00692C6C">
        <w:rPr>
          <w:lang w:val="eu-ES"/>
        </w:rPr>
        <w:t>; aurka azalduz gero</w:t>
      </w:r>
      <w:r w:rsidR="00B524C1" w:rsidRPr="00692C6C">
        <w:rPr>
          <w:lang w:val="eu-ES"/>
        </w:rPr>
        <w:t>, honako agiri hauek aurkeztu beharko ditu</w:t>
      </w:r>
      <w:r w:rsidR="00A34437" w:rsidRPr="00692C6C">
        <w:rPr>
          <w:lang w:val="eu-ES"/>
        </w:rPr>
        <w:t xml:space="preserve"> eskatzaileak</w:t>
      </w:r>
      <w:r w:rsidR="00B524C1" w:rsidRPr="00692C6C">
        <w:rPr>
          <w:lang w:val="eu-ES"/>
        </w:rPr>
        <w:t>:</w:t>
      </w:r>
    </w:p>
    <w:p w14:paraId="4CD9C519" w14:textId="77777777" w:rsidR="00692C6C" w:rsidRPr="00692C6C" w:rsidRDefault="00692C6C" w:rsidP="00692C6C">
      <w:pPr>
        <w:pStyle w:val="Zerrenda-paragrafoa"/>
        <w:numPr>
          <w:ilvl w:val="0"/>
          <w:numId w:val="6"/>
        </w:numPr>
        <w:spacing w:line="360" w:lineRule="auto"/>
        <w:rPr>
          <w:lang w:val="eu-ES"/>
        </w:rPr>
      </w:pPr>
      <w:proofErr w:type="spellStart"/>
      <w:r w:rsidRPr="00692C6C">
        <w:t>Identifikazioa</w:t>
      </w:r>
      <w:proofErr w:type="spellEnd"/>
      <w:r w:rsidRPr="00692C6C">
        <w:t xml:space="preserve"> </w:t>
      </w:r>
      <w:proofErr w:type="spellStart"/>
      <w:r w:rsidRPr="00692C6C">
        <w:t>egitea</w:t>
      </w:r>
      <w:proofErr w:type="spellEnd"/>
      <w:r w:rsidRPr="00692C6C">
        <w:t xml:space="preserve"> </w:t>
      </w:r>
      <w:proofErr w:type="spellStart"/>
      <w:r w:rsidRPr="00692C6C">
        <w:t>nortasuna</w:t>
      </w:r>
      <w:proofErr w:type="spellEnd"/>
      <w:r w:rsidRPr="00692C6C">
        <w:t xml:space="preserve"> </w:t>
      </w:r>
      <w:proofErr w:type="spellStart"/>
      <w:r w:rsidRPr="00692C6C">
        <w:t>egiaztatzen</w:t>
      </w:r>
      <w:proofErr w:type="spellEnd"/>
      <w:r w:rsidRPr="00692C6C">
        <w:t xml:space="preserve"> </w:t>
      </w:r>
      <w:proofErr w:type="spellStart"/>
      <w:r w:rsidRPr="00692C6C">
        <w:t>duen</w:t>
      </w:r>
      <w:proofErr w:type="spellEnd"/>
      <w:r w:rsidRPr="00692C6C">
        <w:t xml:space="preserve"> </w:t>
      </w:r>
      <w:proofErr w:type="spellStart"/>
      <w:r w:rsidRPr="00692C6C">
        <w:t>edozein</w:t>
      </w:r>
      <w:proofErr w:type="spellEnd"/>
      <w:r w:rsidRPr="00692C6C">
        <w:t xml:space="preserve"> </w:t>
      </w:r>
      <w:proofErr w:type="spellStart"/>
      <w:r w:rsidRPr="00692C6C">
        <w:t>dokumenturen</w:t>
      </w:r>
      <w:proofErr w:type="spellEnd"/>
      <w:r w:rsidRPr="00692C6C">
        <w:t xml:space="preserve"> </w:t>
      </w:r>
      <w:proofErr w:type="spellStart"/>
      <w:r w:rsidRPr="00692C6C">
        <w:t>bitartez</w:t>
      </w:r>
      <w:proofErr w:type="spellEnd"/>
      <w:r w:rsidRPr="00692C6C">
        <w:t xml:space="preserve">, </w:t>
      </w:r>
      <w:r w:rsidRPr="00692C6C">
        <w:rPr>
          <w:lang w:val="eu-ES"/>
        </w:rPr>
        <w:t>eskatzailea pertsona fisikoa bada</w:t>
      </w:r>
      <w:r w:rsidRPr="00692C6C">
        <w:t xml:space="preserve"> (NAN, pasaportea, </w:t>
      </w:r>
      <w:proofErr w:type="spellStart"/>
      <w:r w:rsidRPr="00692C6C">
        <w:t>e.a</w:t>
      </w:r>
      <w:proofErr w:type="spellEnd"/>
      <w:r w:rsidRPr="00692C6C">
        <w:t>.)</w:t>
      </w:r>
    </w:p>
    <w:p w14:paraId="6B4E6C60" w14:textId="4A9F3FC6" w:rsidR="00834786" w:rsidRPr="00692C6C" w:rsidRDefault="00B524C1" w:rsidP="00834786">
      <w:pPr>
        <w:pStyle w:val="Zerrenda-paragrafoa"/>
        <w:numPr>
          <w:ilvl w:val="0"/>
          <w:numId w:val="6"/>
        </w:numPr>
        <w:spacing w:line="360" w:lineRule="auto"/>
        <w:rPr>
          <w:lang w:val="eu-ES"/>
        </w:rPr>
      </w:pPr>
      <w:r w:rsidRPr="00692C6C">
        <w:rPr>
          <w:lang w:val="eu-ES"/>
        </w:rPr>
        <w:t xml:space="preserve">Zerga-betebeharrak </w:t>
      </w:r>
      <w:r w:rsidR="00834786" w:rsidRPr="00692C6C">
        <w:rPr>
          <w:lang w:val="eu-ES"/>
        </w:rPr>
        <w:t>egunean izatearen ziurtagiria.</w:t>
      </w:r>
    </w:p>
    <w:p w14:paraId="3AA08D18" w14:textId="77777777" w:rsidR="00834786" w:rsidRPr="00692C6C" w:rsidRDefault="00834786" w:rsidP="00834786">
      <w:pPr>
        <w:pStyle w:val="Zerrenda-paragrafoa"/>
        <w:numPr>
          <w:ilvl w:val="0"/>
          <w:numId w:val="6"/>
        </w:numPr>
        <w:spacing w:line="360" w:lineRule="auto"/>
        <w:rPr>
          <w:lang w:val="eu-ES"/>
        </w:rPr>
      </w:pPr>
      <w:r w:rsidRPr="00692C6C">
        <w:rPr>
          <w:lang w:val="eu-ES"/>
        </w:rPr>
        <w:t xml:space="preserve">Gizarte segurantzarekiko betebeharren ordainketa egunean izatearen </w:t>
      </w:r>
      <w:proofErr w:type="spellStart"/>
      <w:r w:rsidRPr="00692C6C">
        <w:rPr>
          <w:lang w:val="eu-ES"/>
        </w:rPr>
        <w:t>zirurtagiria</w:t>
      </w:r>
      <w:proofErr w:type="spellEnd"/>
      <w:r w:rsidRPr="00692C6C">
        <w:rPr>
          <w:lang w:val="eu-ES"/>
        </w:rPr>
        <w:t>.</w:t>
      </w:r>
    </w:p>
    <w:p w14:paraId="4650F349" w14:textId="3C51B30D" w:rsidR="00AF0774" w:rsidRPr="00834786" w:rsidRDefault="00AF0774" w:rsidP="00834786">
      <w:pPr>
        <w:spacing w:line="360" w:lineRule="auto"/>
        <w:rPr>
          <w:lang w:val="eu-ES"/>
        </w:rPr>
      </w:pPr>
      <w:r w:rsidRPr="00692C6C">
        <w:rPr>
          <w:lang w:val="eu-ES"/>
        </w:rPr>
        <w:t>Administrazio Publikoen Administrazio Prozedura</w:t>
      </w:r>
      <w:r w:rsidRPr="00834786">
        <w:rPr>
          <w:lang w:val="eu-ES"/>
        </w:rPr>
        <w:t xml:space="preserve"> Erkidearen</w:t>
      </w:r>
      <w:r w:rsidR="00AF227F" w:rsidRPr="00834786">
        <w:rPr>
          <w:lang w:val="eu-ES"/>
        </w:rPr>
        <w:t xml:space="preserve"> </w:t>
      </w:r>
      <w:r w:rsidRPr="00834786">
        <w:rPr>
          <w:lang w:val="eu-ES"/>
        </w:rPr>
        <w:t>urriaren 1eko 39/2015 Legearen 28.3 artikuluaren arabera,</w:t>
      </w:r>
      <w:r w:rsidR="00AF227F" w:rsidRPr="00834786">
        <w:rPr>
          <w:lang w:val="eu-ES"/>
        </w:rPr>
        <w:t xml:space="preserve"> </w:t>
      </w:r>
      <w:r w:rsidRPr="00834786">
        <w:rPr>
          <w:lang w:val="eu-ES"/>
        </w:rPr>
        <w:t xml:space="preserve">Oiartzungo Udalak ezin baditu agiri horiek </w:t>
      </w:r>
      <w:proofErr w:type="spellStart"/>
      <w:r w:rsidRPr="00834786">
        <w:rPr>
          <w:lang w:val="eu-ES"/>
        </w:rPr>
        <w:t>elektronikoki</w:t>
      </w:r>
      <w:proofErr w:type="spellEnd"/>
      <w:r w:rsidRPr="00834786">
        <w:rPr>
          <w:lang w:val="eu-ES"/>
        </w:rPr>
        <w:t xml:space="preserve"> bildu, salbuespen gisa, eskatu ahal izango dio interesdunari horiek</w:t>
      </w:r>
      <w:r w:rsidR="00AF227F" w:rsidRPr="00834786">
        <w:rPr>
          <w:lang w:val="eu-ES"/>
        </w:rPr>
        <w:t xml:space="preserve"> </w:t>
      </w:r>
      <w:r w:rsidRPr="00834786">
        <w:rPr>
          <w:lang w:val="eu-ES"/>
        </w:rPr>
        <w:t>aurkezteko.</w:t>
      </w:r>
    </w:p>
    <w:p w14:paraId="14801A26" w14:textId="77777777" w:rsidR="00BE1FF0" w:rsidRPr="00E172B3" w:rsidRDefault="00BE1FF0" w:rsidP="007E7FB2">
      <w:pPr>
        <w:spacing w:before="0" w:line="360" w:lineRule="auto"/>
        <w:ind w:left="720"/>
        <w:contextualSpacing/>
        <w:rPr>
          <w:color w:val="FF0000"/>
          <w:lang w:val="eu-ES"/>
        </w:rPr>
      </w:pPr>
    </w:p>
    <w:p w14:paraId="1177D6FC"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Akatsak zuzentzea eta dokumentazio osagarria aurkeztea</w:t>
      </w:r>
    </w:p>
    <w:p w14:paraId="3D7F3759" w14:textId="77777777" w:rsidR="00BE1FF0" w:rsidRPr="00E172B3" w:rsidRDefault="00BE1FF0" w:rsidP="007E7FB2">
      <w:pPr>
        <w:spacing w:before="0" w:line="360" w:lineRule="auto"/>
        <w:rPr>
          <w:lang w:val="eu-ES"/>
        </w:rPr>
      </w:pPr>
      <w:r w:rsidRPr="00E172B3">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547B14D7" w14:textId="77777777" w:rsidR="00BE1FF0" w:rsidRPr="00E172B3" w:rsidRDefault="00BE1FF0" w:rsidP="007E7FB2">
      <w:pPr>
        <w:spacing w:before="0" w:line="360" w:lineRule="auto"/>
        <w:rPr>
          <w:lang w:val="eu-ES"/>
        </w:rPr>
      </w:pPr>
    </w:p>
    <w:p w14:paraId="10DB6F33"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lastRenderedPageBreak/>
        <w:t>Epeak</w:t>
      </w:r>
    </w:p>
    <w:p w14:paraId="4D45AB01" w14:textId="7023BF70" w:rsidR="00BE1FF0" w:rsidRPr="00E172B3" w:rsidRDefault="00BE1FF0" w:rsidP="007E7FB2">
      <w:pPr>
        <w:spacing w:before="0" w:line="360" w:lineRule="auto"/>
        <w:rPr>
          <w:lang w:val="eu-ES"/>
        </w:rPr>
      </w:pPr>
      <w:r w:rsidRPr="00E172B3">
        <w:rPr>
          <w:lang w:val="eu-ES"/>
        </w:rPr>
        <w:t xml:space="preserve">Eskaerak, dirulaguntza deialdi hau Gipuzkoako Aldizkari Ofizialean argitaratu ondoren, </w:t>
      </w:r>
      <w:r w:rsidR="0072063F">
        <w:rPr>
          <w:lang w:val="eu-ES"/>
        </w:rPr>
        <w:t xml:space="preserve">2023ko </w:t>
      </w:r>
      <w:r w:rsidR="00437A46" w:rsidRPr="00E172B3">
        <w:rPr>
          <w:lang w:val="eu-ES"/>
        </w:rPr>
        <w:t>urriaren</w:t>
      </w:r>
      <w:r w:rsidRPr="00E172B3">
        <w:rPr>
          <w:lang w:val="eu-ES"/>
        </w:rPr>
        <w:t xml:space="preserve"> 3</w:t>
      </w:r>
      <w:r w:rsidR="0026285F" w:rsidRPr="00E172B3">
        <w:rPr>
          <w:lang w:val="eu-ES"/>
        </w:rPr>
        <w:t>0a</w:t>
      </w:r>
      <w:r w:rsidRPr="00E172B3">
        <w:rPr>
          <w:lang w:val="eu-ES"/>
        </w:rPr>
        <w:t xml:space="preserve"> baino lehen egin ahal izango dira.</w:t>
      </w:r>
    </w:p>
    <w:p w14:paraId="32E7FA17" w14:textId="1F722BF4" w:rsidR="00066FEE" w:rsidRPr="00E172B3" w:rsidRDefault="00066FEE" w:rsidP="007E7FB2">
      <w:pPr>
        <w:spacing w:before="0" w:line="360" w:lineRule="auto"/>
        <w:rPr>
          <w:lang w:val="eu-ES"/>
        </w:rPr>
      </w:pPr>
      <w:proofErr w:type="spellStart"/>
      <w:r w:rsidRPr="00E172B3">
        <w:rPr>
          <w:rFonts w:eastAsia="Calibri"/>
          <w:color w:val="000000"/>
        </w:rPr>
        <w:t>Eskaerak</w:t>
      </w:r>
      <w:proofErr w:type="spellEnd"/>
      <w:r w:rsidRPr="00E172B3">
        <w:rPr>
          <w:rFonts w:eastAsia="Calibri"/>
          <w:color w:val="000000"/>
        </w:rPr>
        <w:t xml:space="preserve"> Oiartzungo </w:t>
      </w:r>
      <w:proofErr w:type="spellStart"/>
      <w:r w:rsidRPr="00E172B3">
        <w:rPr>
          <w:rFonts w:eastAsia="Calibri"/>
          <w:color w:val="000000"/>
        </w:rPr>
        <w:t>Udaleko</w:t>
      </w:r>
      <w:proofErr w:type="spellEnd"/>
      <w:r w:rsidRPr="00E172B3">
        <w:rPr>
          <w:rFonts w:eastAsia="Calibri"/>
          <w:color w:val="000000"/>
        </w:rPr>
        <w:t xml:space="preserve"> </w:t>
      </w:r>
      <w:proofErr w:type="spellStart"/>
      <w:r w:rsidRPr="00E172B3">
        <w:rPr>
          <w:rFonts w:eastAsia="Calibri"/>
          <w:color w:val="000000"/>
        </w:rPr>
        <w:t>erregistroko</w:t>
      </w:r>
      <w:proofErr w:type="spellEnd"/>
      <w:r w:rsidRPr="00E172B3">
        <w:rPr>
          <w:rFonts w:eastAsia="Calibri"/>
          <w:color w:val="000000"/>
        </w:rPr>
        <w:t xml:space="preserve"> dataren </w:t>
      </w:r>
      <w:proofErr w:type="spellStart"/>
      <w:r w:rsidRPr="00E172B3">
        <w:rPr>
          <w:rFonts w:eastAsia="Calibri"/>
          <w:color w:val="000000"/>
        </w:rPr>
        <w:t>arabera</w:t>
      </w:r>
      <w:proofErr w:type="spellEnd"/>
      <w:r w:rsidRPr="00E172B3">
        <w:rPr>
          <w:rFonts w:eastAsia="Calibri"/>
          <w:color w:val="000000"/>
        </w:rPr>
        <w:t xml:space="preserve"> </w:t>
      </w:r>
      <w:proofErr w:type="spellStart"/>
      <w:r w:rsidRPr="00E172B3">
        <w:rPr>
          <w:rFonts w:eastAsia="Calibri"/>
          <w:color w:val="000000"/>
        </w:rPr>
        <w:t>aztertuko</w:t>
      </w:r>
      <w:proofErr w:type="spellEnd"/>
      <w:r w:rsidRPr="00E172B3">
        <w:rPr>
          <w:rFonts w:eastAsia="Calibri"/>
          <w:color w:val="000000"/>
        </w:rPr>
        <w:t xml:space="preserve"> </w:t>
      </w:r>
      <w:proofErr w:type="spellStart"/>
      <w:r w:rsidRPr="00E172B3">
        <w:rPr>
          <w:rFonts w:eastAsia="Calibri"/>
          <w:color w:val="000000"/>
        </w:rPr>
        <w:t>dira</w:t>
      </w:r>
      <w:proofErr w:type="spellEnd"/>
      <w:r w:rsidRPr="00E172B3">
        <w:rPr>
          <w:rFonts w:eastAsia="Calibri"/>
          <w:color w:val="000000"/>
        </w:rPr>
        <w:t xml:space="preserve"> eta</w:t>
      </w:r>
      <w:r w:rsidR="0072063F">
        <w:rPr>
          <w:rFonts w:eastAsia="Calibri"/>
          <w:color w:val="000000"/>
        </w:rPr>
        <w:t xml:space="preserve"> 2023ko</w:t>
      </w:r>
      <w:r w:rsidRPr="00E172B3">
        <w:rPr>
          <w:rFonts w:eastAsia="Calibri"/>
          <w:color w:val="000000"/>
        </w:rPr>
        <w:t xml:space="preserve"> </w:t>
      </w:r>
      <w:proofErr w:type="spellStart"/>
      <w:r w:rsidRPr="00E172B3">
        <w:rPr>
          <w:rFonts w:eastAsia="Calibri"/>
          <w:color w:val="000000"/>
        </w:rPr>
        <w:t>abenduaren</w:t>
      </w:r>
      <w:proofErr w:type="spellEnd"/>
      <w:r w:rsidRPr="00E172B3">
        <w:rPr>
          <w:rFonts w:eastAsia="Calibri"/>
          <w:color w:val="000000"/>
        </w:rPr>
        <w:t xml:space="preserve"> 31 </w:t>
      </w:r>
      <w:proofErr w:type="spellStart"/>
      <w:r w:rsidRPr="00E172B3">
        <w:rPr>
          <w:rFonts w:eastAsia="Calibri"/>
          <w:color w:val="000000"/>
        </w:rPr>
        <w:t>baino</w:t>
      </w:r>
      <w:proofErr w:type="spellEnd"/>
      <w:r w:rsidRPr="00E172B3">
        <w:rPr>
          <w:rFonts w:eastAsia="Calibri"/>
          <w:color w:val="000000"/>
        </w:rPr>
        <w:t xml:space="preserve"> </w:t>
      </w:r>
      <w:proofErr w:type="spellStart"/>
      <w:r w:rsidRPr="00E172B3">
        <w:rPr>
          <w:rFonts w:eastAsia="Calibri"/>
          <w:color w:val="000000"/>
        </w:rPr>
        <w:t>lehen</w:t>
      </w:r>
      <w:proofErr w:type="spellEnd"/>
      <w:r w:rsidRPr="00E172B3">
        <w:rPr>
          <w:rFonts w:eastAsia="Calibri"/>
          <w:color w:val="000000"/>
        </w:rPr>
        <w:t xml:space="preserve"> </w:t>
      </w:r>
      <w:proofErr w:type="spellStart"/>
      <w:r w:rsidRPr="00E172B3">
        <w:rPr>
          <w:rFonts w:eastAsia="Calibri"/>
          <w:color w:val="000000"/>
        </w:rPr>
        <w:t>ebatziko</w:t>
      </w:r>
      <w:proofErr w:type="spellEnd"/>
      <w:r w:rsidRPr="00E172B3">
        <w:rPr>
          <w:rFonts w:eastAsia="Calibri"/>
          <w:color w:val="000000"/>
        </w:rPr>
        <w:t xml:space="preserve"> </w:t>
      </w:r>
      <w:proofErr w:type="spellStart"/>
      <w:r w:rsidRPr="00E172B3">
        <w:rPr>
          <w:rFonts w:eastAsia="Calibri"/>
          <w:color w:val="000000"/>
        </w:rPr>
        <w:t>dira</w:t>
      </w:r>
      <w:proofErr w:type="spellEnd"/>
      <w:r w:rsidRPr="00E172B3">
        <w:rPr>
          <w:rFonts w:eastAsia="Calibri"/>
          <w:color w:val="000000"/>
        </w:rPr>
        <w:t>.</w:t>
      </w:r>
    </w:p>
    <w:p w14:paraId="300F3CEF" w14:textId="77777777" w:rsidR="00B524C1" w:rsidRPr="00E172B3" w:rsidRDefault="00B524C1" w:rsidP="00B524C1">
      <w:pPr>
        <w:spacing w:line="360" w:lineRule="auto"/>
        <w:rPr>
          <w:color w:val="FF0000"/>
          <w:lang w:val="eu-ES"/>
        </w:rPr>
      </w:pPr>
      <w:r w:rsidRPr="00E172B3">
        <w:rPr>
          <w:lang w:val="eu-ES"/>
        </w:rPr>
        <w:t xml:space="preserve">Behin betiko ebazpena emateko eta jakinarazteko </w:t>
      </w:r>
      <w:proofErr w:type="spellStart"/>
      <w:r w:rsidRPr="00E172B3">
        <w:rPr>
          <w:lang w:val="eu-ES"/>
        </w:rPr>
        <w:t>gehienezko</w:t>
      </w:r>
      <w:proofErr w:type="spellEnd"/>
      <w:r w:rsidRPr="00E172B3">
        <w:rPr>
          <w:lang w:val="eu-ES"/>
        </w:rPr>
        <w:t xml:space="preserve"> epea sei hilabetekoa da, dagokion deialdian zehazten den epetik kontatzen hasita. Epe hori ebazpena espreski jakinarazi gabe igarotakoan, pertsona edo erakunde eskatzaileek ezetsitzat jo ahal izango dituzte beren dirulaguntzarako eskaerak</w:t>
      </w:r>
    </w:p>
    <w:p w14:paraId="0B868DAA" w14:textId="77777777" w:rsidR="00BE1FF0" w:rsidRPr="00E172B3" w:rsidRDefault="00BE1FF0" w:rsidP="007E7FB2">
      <w:pPr>
        <w:spacing w:before="0" w:line="360" w:lineRule="auto"/>
        <w:rPr>
          <w:lang w:val="eu-ES"/>
        </w:rPr>
      </w:pPr>
    </w:p>
    <w:p w14:paraId="43F55A9F"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Beste dirulaguntzekin bateragarritasuna</w:t>
      </w:r>
    </w:p>
    <w:p w14:paraId="36A25184" w14:textId="77777777" w:rsidR="00BE1FF0" w:rsidRPr="00E172B3" w:rsidRDefault="00BE1FF0" w:rsidP="007E7FB2">
      <w:pPr>
        <w:spacing w:before="0" w:line="360" w:lineRule="auto"/>
        <w:rPr>
          <w:lang w:val="eu-ES"/>
        </w:rPr>
      </w:pPr>
      <w:r w:rsidRPr="00E172B3">
        <w:rPr>
          <w:lang w:val="eu-ES"/>
        </w:rPr>
        <w:t>Araudi honetako dirulaguntzak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0C1E00EF" w14:textId="77777777" w:rsidR="00BE1FF0" w:rsidRPr="00E172B3" w:rsidRDefault="00BE1FF0" w:rsidP="007E7FB2">
      <w:pPr>
        <w:spacing w:before="0" w:line="360" w:lineRule="auto"/>
        <w:rPr>
          <w:lang w:val="eu-ES"/>
        </w:rPr>
      </w:pPr>
    </w:p>
    <w:p w14:paraId="76168B57"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Emateko prozedura</w:t>
      </w:r>
    </w:p>
    <w:p w14:paraId="59EC837D" w14:textId="3C07E4F9" w:rsidR="00BE1FF0" w:rsidRPr="00E172B3" w:rsidRDefault="00BE1FF0" w:rsidP="007E7FB2">
      <w:pPr>
        <w:spacing w:before="0" w:line="360" w:lineRule="auto"/>
        <w:rPr>
          <w:color w:val="131313"/>
          <w:lang w:val="eu-ES"/>
        </w:rPr>
      </w:pPr>
      <w:r w:rsidRPr="00E172B3">
        <w:rPr>
          <w:lang w:val="eu-ES"/>
        </w:rPr>
        <w:t xml:space="preserve">Dirulaguntzak emateko prozedurak, Oiartzungo Udalaren </w:t>
      </w:r>
      <w:r w:rsidRPr="00E172B3">
        <w:rPr>
          <w:color w:val="131313"/>
          <w:lang w:val="eu-ES"/>
        </w:rPr>
        <w:t>dirulaguntzak arautzen dituen Ordenantzak IV. Tituluan (22-23 artikuluak) zehazten diren pausoak jarraituko ditu, bertan azaltzen diren baldintzekin:</w:t>
      </w:r>
    </w:p>
    <w:p w14:paraId="0F5E2CCA" w14:textId="77777777" w:rsidR="00FB7269" w:rsidRPr="00E172B3" w:rsidRDefault="00FB7269">
      <w:pPr>
        <w:numPr>
          <w:ilvl w:val="0"/>
          <w:numId w:val="9"/>
        </w:numPr>
        <w:spacing w:before="0" w:line="360" w:lineRule="auto"/>
        <w:rPr>
          <w:lang w:val="eu-ES"/>
        </w:rPr>
      </w:pPr>
      <w:r w:rsidRPr="00E172B3">
        <w:rPr>
          <w:lang w:val="eu-ES"/>
        </w:rPr>
        <w:t>Euskara arloko teknikariak dirulaguntza eskariak ebaluatuko ditu.</w:t>
      </w:r>
    </w:p>
    <w:p w14:paraId="2AE8EBA5" w14:textId="77777777" w:rsidR="00FB7269" w:rsidRPr="00E172B3" w:rsidRDefault="00FB7269">
      <w:pPr>
        <w:numPr>
          <w:ilvl w:val="0"/>
          <w:numId w:val="9"/>
        </w:numPr>
        <w:spacing w:before="0" w:line="360" w:lineRule="auto"/>
        <w:rPr>
          <w:color w:val="131313"/>
          <w:lang w:val="eu-ES"/>
        </w:rPr>
      </w:pPr>
      <w:r w:rsidRPr="00E172B3">
        <w:rPr>
          <w:lang w:val="eu-ES"/>
        </w:rPr>
        <w:t xml:space="preserve">Txostena egin eta Euskara Batzordera eramango du, honek txostena kontuan hartuta, bere iritzia eman eta behin-behineko proposamena luza dezan. </w:t>
      </w:r>
    </w:p>
    <w:p w14:paraId="6F20613E" w14:textId="336B6764" w:rsidR="00BE1FF0" w:rsidRPr="00E172B3" w:rsidRDefault="00BE1FF0">
      <w:pPr>
        <w:numPr>
          <w:ilvl w:val="0"/>
          <w:numId w:val="9"/>
        </w:numPr>
        <w:spacing w:before="0" w:line="360" w:lineRule="auto"/>
        <w:rPr>
          <w:lang w:val="eu-ES"/>
        </w:rPr>
      </w:pPr>
      <w:r w:rsidRPr="00E172B3">
        <w:rPr>
          <w:lang w:val="eu-ES"/>
        </w:rPr>
        <w:t xml:space="preserve">Alkateak Dekretuz behin-behineko proposamena </w:t>
      </w:r>
      <w:r w:rsidR="00B524C1" w:rsidRPr="00E172B3">
        <w:rPr>
          <w:lang w:val="eu-ES"/>
        </w:rPr>
        <w:t>egingo</w:t>
      </w:r>
      <w:r w:rsidRPr="00E172B3">
        <w:rPr>
          <w:lang w:val="eu-ES"/>
        </w:rPr>
        <w:t xml:space="preserve"> du, hamar eguneko epea </w:t>
      </w:r>
      <w:r w:rsidR="005421FE" w:rsidRPr="00E172B3">
        <w:rPr>
          <w:lang w:val="eu-ES"/>
        </w:rPr>
        <w:t>eskainiko die pertsona</w:t>
      </w:r>
      <w:r w:rsidRPr="00E172B3">
        <w:rPr>
          <w:lang w:val="eu-ES"/>
        </w:rPr>
        <w:t xml:space="preserve"> interesatuei alegazioak aurkezteko.</w:t>
      </w:r>
      <w:r w:rsidR="00C1295F" w:rsidRPr="00E172B3">
        <w:rPr>
          <w:lang w:val="eu-ES"/>
        </w:rPr>
        <w:t xml:space="preserve"> </w:t>
      </w:r>
      <w:r w:rsidRPr="00E172B3">
        <w:rPr>
          <w:lang w:val="eu-ES"/>
        </w:rPr>
        <w:t>Prozeduran pertsona interesdunek argudiatutakoak beste egintzarik, alegaziorik edo frogarik agertzen ez denean, entzunaldi-izapide hori bazter utzi ahal izango da. Kasu horretan, ebazpen-proposamena behin betikoa izango da.</w:t>
      </w:r>
    </w:p>
    <w:p w14:paraId="483F8D7F" w14:textId="64219607" w:rsidR="00BE1FF0" w:rsidRPr="00E172B3" w:rsidRDefault="00BE1FF0">
      <w:pPr>
        <w:numPr>
          <w:ilvl w:val="0"/>
          <w:numId w:val="9"/>
        </w:numPr>
        <w:spacing w:before="0" w:line="360" w:lineRule="auto"/>
        <w:rPr>
          <w:lang w:val="eu-ES"/>
        </w:rPr>
      </w:pPr>
      <w:r w:rsidRPr="00E172B3">
        <w:rPr>
          <w:lang w:val="eu-ES"/>
        </w:rPr>
        <w:lastRenderedPageBreak/>
        <w:t>Aurkeztutako alegazioak (baleude) aztertu ondoren, behin betiko ebazpen-proposamena egingo da. Proposamen horrek dirulaguntzaren</w:t>
      </w:r>
      <w:r w:rsidR="005421FE" w:rsidRPr="00E172B3">
        <w:rPr>
          <w:lang w:val="eu-ES"/>
        </w:rPr>
        <w:t xml:space="preserve"> </w:t>
      </w:r>
      <w:r w:rsidRPr="00E172B3">
        <w:rPr>
          <w:lang w:val="eu-ES"/>
        </w:rPr>
        <w:t>emakidarako proposatzen dituen eskatzaileen zerrenda eta zenbatekoa adierazi beharko ditu, bere ebaluazioa eta hori egiteko erabilitako balorazio-irizpideak adierazita, eta baita zer eskaera ez dituen aintzat hartu eta zer arrazoitan oinarritu den ere.</w:t>
      </w:r>
    </w:p>
    <w:p w14:paraId="77857D1B" w14:textId="730F97D5" w:rsidR="005421FE" w:rsidRPr="00E172B3" w:rsidRDefault="005421FE" w:rsidP="00975B56">
      <w:pPr>
        <w:pStyle w:val="Zerrenda-paragrafoa"/>
        <w:numPr>
          <w:ilvl w:val="0"/>
          <w:numId w:val="9"/>
        </w:numPr>
        <w:spacing w:after="120" w:line="360" w:lineRule="auto"/>
        <w:rPr>
          <w:lang w:val="eu-ES"/>
        </w:rPr>
      </w:pPr>
      <w:r w:rsidRPr="00E172B3">
        <w:rPr>
          <w:lang w:val="eu-ES"/>
        </w:rPr>
        <w:t>Espedientean, bere esku dagoen informaziotik ondorioztatzen denez, pertsona onuradunek dirulaguntzak eskuratzeko baldintza guztiak betetzen dituztela egiaztatzen duen instrukzio organoaren txostena jaso beharko da.</w:t>
      </w:r>
    </w:p>
    <w:p w14:paraId="4FEB5B7C" w14:textId="2105463B" w:rsidR="00B04A6D" w:rsidRPr="00E172B3" w:rsidRDefault="00482B5D">
      <w:pPr>
        <w:pStyle w:val="Zerrenda-paragrafoa"/>
        <w:numPr>
          <w:ilvl w:val="0"/>
          <w:numId w:val="9"/>
        </w:numPr>
        <w:spacing w:after="120" w:line="360" w:lineRule="auto"/>
        <w:rPr>
          <w:lang w:val="eu-ES"/>
        </w:rPr>
      </w:pPr>
      <w:r w:rsidRPr="00E172B3">
        <w:rPr>
          <w:lang w:val="eu-ES"/>
        </w:rPr>
        <w:t xml:space="preserve">Oiartzungo Udaleko </w:t>
      </w:r>
      <w:r w:rsidR="00B04A6D" w:rsidRPr="00E172B3">
        <w:rPr>
          <w:lang w:val="eu-ES"/>
        </w:rPr>
        <w:t>web orrian</w:t>
      </w:r>
      <w:r w:rsidRPr="00E172B3">
        <w:rPr>
          <w:lang w:val="eu-ES"/>
        </w:rPr>
        <w:t xml:space="preserve"> (www.oiartzun.eus)</w:t>
      </w:r>
      <w:r w:rsidR="00B04A6D" w:rsidRPr="00E172B3">
        <w:rPr>
          <w:lang w:val="eu-ES"/>
        </w:rPr>
        <w:t xml:space="preserve"> eta udaletxeko iragarki taulan behin-behineko proposamenaren eta behin betiko ebazpenaren berri emango da. </w:t>
      </w:r>
    </w:p>
    <w:p w14:paraId="745AE056" w14:textId="77777777" w:rsidR="00B04A6D" w:rsidRPr="00E172B3" w:rsidRDefault="00B04A6D">
      <w:pPr>
        <w:pStyle w:val="Zerrenda-paragrafoa"/>
        <w:numPr>
          <w:ilvl w:val="0"/>
          <w:numId w:val="9"/>
        </w:numPr>
        <w:spacing w:after="120" w:line="360" w:lineRule="auto"/>
        <w:rPr>
          <w:lang w:val="eu-ES"/>
        </w:rPr>
      </w:pPr>
      <w:r w:rsidRPr="00E172B3">
        <w:rPr>
          <w:lang w:val="eu-ES"/>
        </w:rPr>
        <w:t xml:space="preserve">Dirulaguntza ordaintzea: Behin betiko dirulaguntzaren jakinarazpena egin dela ziurtatu ondoren, ordainketa tramitatuko da. Eta kontuan izango dira, halaber, Oiartzungo Udalaren dirulaguntzei buruko Ordenantzaren VII. Tituluan aipatzen diren aspektu guztiak. </w:t>
      </w:r>
    </w:p>
    <w:p w14:paraId="70980AA7" w14:textId="77777777" w:rsidR="00126AD3" w:rsidRPr="00E172B3" w:rsidRDefault="00126AD3">
      <w:pPr>
        <w:pStyle w:val="Zerrenda-paragrafoa"/>
        <w:numPr>
          <w:ilvl w:val="0"/>
          <w:numId w:val="9"/>
        </w:numPr>
        <w:spacing w:after="120" w:line="360" w:lineRule="auto"/>
        <w:rPr>
          <w:lang w:val="eu-ES"/>
        </w:rPr>
      </w:pPr>
      <w:r w:rsidRPr="00E172B3">
        <w:rPr>
          <w:lang w:val="eu-ES"/>
        </w:rPr>
        <w:t xml:space="preserve">Dirulaguntza onartu dela jakinarazi bezain laster, dirulaguntzaren %100a ordainduko da, eta honetarako ez zaie beste inongo bermerik eskatuko onuradunei. </w:t>
      </w:r>
    </w:p>
    <w:p w14:paraId="192E3561" w14:textId="77777777" w:rsidR="00BE1FF0" w:rsidRPr="00E172B3" w:rsidRDefault="00BE1FF0" w:rsidP="007E7FB2">
      <w:pPr>
        <w:spacing w:before="0" w:line="360" w:lineRule="auto"/>
        <w:rPr>
          <w:lang w:val="eu-ES"/>
        </w:rPr>
      </w:pPr>
    </w:p>
    <w:p w14:paraId="1CC2989E"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Onuradunen betebeharrak</w:t>
      </w:r>
    </w:p>
    <w:p w14:paraId="706598B9" w14:textId="77777777" w:rsidR="00BE1FF0" w:rsidRPr="00E172B3" w:rsidRDefault="00BE1FF0" w:rsidP="007E7FB2">
      <w:pPr>
        <w:spacing w:before="0" w:line="360" w:lineRule="auto"/>
        <w:rPr>
          <w:lang w:val="eu-ES"/>
        </w:rPr>
      </w:pPr>
      <w:r w:rsidRPr="00E172B3">
        <w:rPr>
          <w:lang w:val="eu-ES"/>
        </w:rPr>
        <w:t xml:space="preserve">Deialdi honetako dirulaguntzak jaso dituztenek, Oiartzungo Udalaren dirulaguntzak arautzen dituen Ordenantzaren 6. artikuluak ezartzen dituen betebeharrak bete beharko dituzte. </w:t>
      </w:r>
    </w:p>
    <w:p w14:paraId="04A0DB4F" w14:textId="77777777" w:rsidR="00BE1FF0" w:rsidRPr="00E172B3" w:rsidRDefault="00BE1FF0" w:rsidP="007E7FB2">
      <w:pPr>
        <w:spacing w:before="0" w:line="360" w:lineRule="auto"/>
        <w:rPr>
          <w:lang w:val="eu-ES"/>
        </w:rPr>
      </w:pPr>
      <w:r w:rsidRPr="00E172B3">
        <w:rPr>
          <w:lang w:val="eu-ES"/>
        </w:rPr>
        <w:t>Erakunde edo elkarte onuradunak diruz lagundutako jardueran honako parekidetasun arloko eskakizunak bete beharko ditu:</w:t>
      </w:r>
    </w:p>
    <w:p w14:paraId="2A0A20F8" w14:textId="77777777" w:rsidR="00BE1FF0" w:rsidRPr="00E172B3" w:rsidRDefault="00BE1FF0">
      <w:pPr>
        <w:numPr>
          <w:ilvl w:val="0"/>
          <w:numId w:val="10"/>
        </w:numPr>
        <w:spacing w:before="0" w:line="360" w:lineRule="auto"/>
        <w:rPr>
          <w:lang w:val="eu-ES"/>
        </w:rPr>
      </w:pPr>
      <w:r w:rsidRPr="00E172B3">
        <w:rPr>
          <w:lang w:val="eu-ES"/>
        </w:rPr>
        <w:t>Diruz lagundutako jarduerari buruzko informazio, publizitate eta propaganda guztietan, lengoaia eta irudi mota guztien erabilera ez sexista egingo dute, sortzen diren dokumentu eta euskarrietan.</w:t>
      </w:r>
    </w:p>
    <w:p w14:paraId="619F9791" w14:textId="77777777" w:rsidR="00BE1FF0" w:rsidRPr="00E172B3" w:rsidRDefault="00BE1FF0">
      <w:pPr>
        <w:numPr>
          <w:ilvl w:val="0"/>
          <w:numId w:val="10"/>
        </w:numPr>
        <w:spacing w:before="0" w:line="360" w:lineRule="auto"/>
        <w:rPr>
          <w:lang w:val="eu-ES"/>
        </w:rPr>
      </w:pPr>
      <w:r w:rsidRPr="00E172B3">
        <w:rPr>
          <w:lang w:val="eu-ES"/>
        </w:rPr>
        <w:t>Eskaera, izen-emate orri, memoria guztietan antolatzaile eta erabiltze edo onuradunen datuak sexuagatik desagregatuta jaso beharko dira.</w:t>
      </w:r>
    </w:p>
    <w:p w14:paraId="42868ED6" w14:textId="77777777" w:rsidR="00BE1FF0" w:rsidRPr="00E172B3" w:rsidRDefault="00BE1FF0">
      <w:pPr>
        <w:numPr>
          <w:ilvl w:val="0"/>
          <w:numId w:val="10"/>
        </w:numPr>
        <w:spacing w:before="0" w:line="360" w:lineRule="auto"/>
        <w:rPr>
          <w:lang w:val="eu-ES"/>
        </w:rPr>
      </w:pPr>
      <w:r w:rsidRPr="00E172B3">
        <w:rPr>
          <w:lang w:val="eu-ES"/>
        </w:rPr>
        <w:t>Genero ikuspegia eta parekidetasun irizpideak txertatzea proiektuetan.</w:t>
      </w:r>
    </w:p>
    <w:p w14:paraId="3F227691" w14:textId="77777777" w:rsidR="00BE1FF0" w:rsidRPr="00E172B3" w:rsidRDefault="00BE1FF0">
      <w:pPr>
        <w:numPr>
          <w:ilvl w:val="0"/>
          <w:numId w:val="10"/>
        </w:numPr>
        <w:spacing w:before="0" w:line="360" w:lineRule="auto"/>
        <w:rPr>
          <w:lang w:val="eu-ES"/>
        </w:rPr>
      </w:pPr>
      <w:r w:rsidRPr="00E172B3">
        <w:rPr>
          <w:lang w:val="eu-ES"/>
        </w:rPr>
        <w:lastRenderedPageBreak/>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4E3AEB9F" w14:textId="77777777" w:rsidR="004F6395" w:rsidRPr="00E172B3" w:rsidRDefault="004F6395" w:rsidP="004F6395">
      <w:pPr>
        <w:pStyle w:val="Zerrenda-paragrafoa"/>
        <w:numPr>
          <w:ilvl w:val="0"/>
          <w:numId w:val="10"/>
        </w:numPr>
        <w:spacing w:line="360" w:lineRule="auto"/>
        <w:rPr>
          <w:lang w:val="eu-ES"/>
        </w:rPr>
      </w:pPr>
      <w:r w:rsidRPr="00E172B3">
        <w:rPr>
          <w:lang w:val="eu-ES"/>
        </w:rPr>
        <w:t>Organo emaileari, hala badagokio, edozein Administrazio edo erakunde publiko zein pribatutatik, nazional zein nazioartekotatik diruz lagundutako jarduera finantzatzen duten beste diru laguntzak, laguntzak, diru sarrerak edo baliabideak lortu izana jakinarazi.</w:t>
      </w:r>
    </w:p>
    <w:p w14:paraId="456E19F0" w14:textId="77777777" w:rsidR="004F6395" w:rsidRPr="00E172B3" w:rsidRDefault="004F6395" w:rsidP="004F6395">
      <w:pPr>
        <w:pStyle w:val="Zerrenda-paragrafoa"/>
        <w:numPr>
          <w:ilvl w:val="0"/>
          <w:numId w:val="10"/>
        </w:numPr>
        <w:spacing w:line="360" w:lineRule="auto"/>
        <w:rPr>
          <w:lang w:val="eu-ES"/>
        </w:rPr>
      </w:pPr>
      <w:r w:rsidRPr="00E172B3">
        <w:rPr>
          <w:lang w:val="eu-ES"/>
        </w:rPr>
        <w:t>Diru laguntzaren emakidarako kontuan izan den edozein gertaera objektibo zein subjektiboren aldaketa jakinarazi.</w:t>
      </w:r>
    </w:p>
    <w:p w14:paraId="2E65C454" w14:textId="77777777" w:rsidR="004F6395" w:rsidRPr="00E172B3" w:rsidRDefault="004F6395" w:rsidP="004F6395">
      <w:pPr>
        <w:pStyle w:val="Zerrenda-paragrafoa"/>
        <w:numPr>
          <w:ilvl w:val="0"/>
          <w:numId w:val="10"/>
        </w:numPr>
        <w:spacing w:line="360" w:lineRule="auto"/>
        <w:rPr>
          <w:lang w:val="eu-ES"/>
        </w:rPr>
      </w:pPr>
      <w:r w:rsidRPr="00E172B3">
        <w:rPr>
          <w:lang w:val="eu-ES"/>
        </w:rPr>
        <w:t>Diruz lagundutako jardueraren hedapen ekintzetan, jasota geratu beharko du Oiartzungo Udalaren diru laguntza bidezko lankidetzak.</w:t>
      </w:r>
    </w:p>
    <w:p w14:paraId="11298EB4" w14:textId="77777777" w:rsidR="004F6395" w:rsidRPr="00E172B3" w:rsidRDefault="004F6395" w:rsidP="004F6395">
      <w:pPr>
        <w:pStyle w:val="Zerrenda-paragrafoa"/>
        <w:numPr>
          <w:ilvl w:val="0"/>
          <w:numId w:val="10"/>
        </w:numPr>
        <w:spacing w:line="360" w:lineRule="auto"/>
        <w:rPr>
          <w:lang w:val="eu-ES"/>
        </w:rPr>
      </w:pPr>
      <w:r w:rsidRPr="00E172B3">
        <w:rPr>
          <w:lang w:val="eu-ES"/>
        </w:rPr>
        <w:t>Jardueran aritzean, pertsonaren funtsezko eskubideekiko behar den errespetua erakutsiko da eta indarrean diren legeak errespetatuko dira.</w:t>
      </w:r>
    </w:p>
    <w:p w14:paraId="282B75D0" w14:textId="77777777" w:rsidR="001D637A" w:rsidRPr="00E172B3" w:rsidRDefault="001D637A" w:rsidP="007E7FB2">
      <w:pPr>
        <w:spacing w:before="0" w:line="360" w:lineRule="auto"/>
        <w:ind w:left="1440"/>
        <w:rPr>
          <w:lang w:val="eu-ES"/>
        </w:rPr>
      </w:pPr>
    </w:p>
    <w:p w14:paraId="26537DF0"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Dirulaguntza justifikatzea</w:t>
      </w:r>
    </w:p>
    <w:p w14:paraId="6C131DB4" w14:textId="1E615678" w:rsidR="00BE1FF0" w:rsidRPr="00E172B3" w:rsidRDefault="00BE1FF0" w:rsidP="007E7FB2">
      <w:pPr>
        <w:spacing w:before="0" w:line="360" w:lineRule="auto"/>
        <w:rPr>
          <w:lang w:val="eu-ES"/>
        </w:rPr>
      </w:pPr>
      <w:r w:rsidRPr="00E172B3">
        <w:rPr>
          <w:lang w:val="eu-ES"/>
        </w:rPr>
        <w:t>Dirulaguntza justifikatzeko, entitate edo pertsona onuradunak egindako eta diruz lagundutako jardueraren azalpen memoria aurkeztuko du, ekintzaren gastu eta diru sarreren balantze xehea barne</w:t>
      </w:r>
      <w:r w:rsidR="002B02FD" w:rsidRPr="00E172B3">
        <w:rPr>
          <w:lang w:val="eu-ES"/>
        </w:rPr>
        <w:t>, egindako gastuen ordainagiriak eransten dituena</w:t>
      </w:r>
      <w:r w:rsidRPr="00E172B3">
        <w:rPr>
          <w:lang w:val="eu-ES"/>
        </w:rPr>
        <w:t>.</w:t>
      </w:r>
    </w:p>
    <w:p w14:paraId="6BF4B7BD" w14:textId="27877FE9" w:rsidR="00AE0D3A" w:rsidRPr="00E172B3" w:rsidRDefault="00BE1FF0" w:rsidP="00AE0D3A">
      <w:pPr>
        <w:spacing w:before="0" w:line="360" w:lineRule="auto"/>
        <w:rPr>
          <w:lang w:val="eu-ES"/>
        </w:rPr>
      </w:pPr>
      <w:r w:rsidRPr="00E172B3">
        <w:rPr>
          <w:lang w:val="eu-ES"/>
        </w:rPr>
        <w:t>Ekintzak egin ahala justifikatu ahal izango dira, gehienez ekintza bukatu denetik hiru hilabeteko epean beti ere, hurrengo urteko urtarrilaren 31a baino lehen.</w:t>
      </w:r>
    </w:p>
    <w:p w14:paraId="6219BB5C" w14:textId="652F9594" w:rsidR="005421FE" w:rsidRPr="00E172B3" w:rsidRDefault="005421FE" w:rsidP="005421FE">
      <w:pPr>
        <w:spacing w:before="0" w:line="360" w:lineRule="auto"/>
        <w:rPr>
          <w:lang w:val="eu-ES"/>
        </w:rPr>
      </w:pPr>
      <w:r w:rsidRPr="00E172B3">
        <w:rPr>
          <w:lang w:val="eu-ES"/>
        </w:rPr>
        <w:t>Espedientean, bere esku dagoen informaziotik ondorioztatzen denez, pertsona onuradunek diruz lagundutako ekimenak burutu dituztela egiaztatzen duen instrukzio organoaren txostena jaso beharko da.</w:t>
      </w:r>
    </w:p>
    <w:p w14:paraId="6D8A3B56" w14:textId="77777777" w:rsidR="00D3073D" w:rsidRPr="00E172B3" w:rsidRDefault="00D3073D" w:rsidP="005421FE">
      <w:pPr>
        <w:spacing w:before="0" w:line="360" w:lineRule="auto"/>
        <w:rPr>
          <w:lang w:val="eu-ES"/>
        </w:rPr>
      </w:pPr>
    </w:p>
    <w:p w14:paraId="3B417E15"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Dirulaguntza itzultzea</w:t>
      </w:r>
    </w:p>
    <w:p w14:paraId="5A8EC697" w14:textId="1E20BFA6" w:rsidR="00BE1FF0" w:rsidRPr="00E172B3" w:rsidRDefault="0095449F" w:rsidP="007E7FB2">
      <w:pPr>
        <w:spacing w:before="0" w:line="360" w:lineRule="auto"/>
        <w:rPr>
          <w:lang w:val="eu-ES"/>
        </w:rPr>
      </w:pPr>
      <w:r w:rsidRPr="00E172B3">
        <w:rPr>
          <w:lang w:val="eu-ES"/>
        </w:rPr>
        <w:t>D</w:t>
      </w:r>
      <w:r w:rsidR="00BE1FF0" w:rsidRPr="00E172B3">
        <w:rPr>
          <w:lang w:val="eu-ES"/>
        </w:rPr>
        <w:t xml:space="preserve">irulaguntza eman deneko jardueraren gastuaren aurrekontuari dagokion gastua justifikatzen ez bada, dirulaguntza osoa edo zati bat eta dagokion berandutze-interesa </w:t>
      </w:r>
      <w:r w:rsidR="00BE1FF0" w:rsidRPr="00E172B3">
        <w:rPr>
          <w:lang w:val="eu-ES"/>
        </w:rPr>
        <w:lastRenderedPageBreak/>
        <w:t>itzuli beharko da, Oiartzungo Udalaren dirulaguntzak arautzen dituen Ordenantzaren IX. Tituluak arautzen duen prozedura jarraituz.</w:t>
      </w:r>
    </w:p>
    <w:p w14:paraId="32657C54" w14:textId="77777777" w:rsidR="00BE1FF0" w:rsidRPr="00E172B3" w:rsidRDefault="00BE1FF0" w:rsidP="007E7FB2">
      <w:pPr>
        <w:spacing w:before="0" w:line="360" w:lineRule="auto"/>
        <w:rPr>
          <w:lang w:val="eu-ES"/>
        </w:rPr>
      </w:pPr>
    </w:p>
    <w:p w14:paraId="7A5F6473"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Araudi osagarria</w:t>
      </w:r>
    </w:p>
    <w:p w14:paraId="389D89FC" w14:textId="77777777" w:rsidR="00BE1FF0" w:rsidRPr="00E172B3" w:rsidRDefault="00BE1FF0" w:rsidP="007E7FB2">
      <w:pPr>
        <w:widowControl w:val="0"/>
        <w:autoSpaceDE w:val="0"/>
        <w:autoSpaceDN w:val="0"/>
        <w:adjustRightInd w:val="0"/>
        <w:spacing w:before="0" w:line="360" w:lineRule="auto"/>
        <w:rPr>
          <w:color w:val="131313"/>
          <w:lang w:val="eu-ES"/>
        </w:rPr>
      </w:pPr>
      <w:r w:rsidRPr="00E172B3">
        <w:rPr>
          <w:color w:val="131313"/>
          <w:lang w:val="eu-ES"/>
        </w:rPr>
        <w:t xml:space="preserve">Deialdi honek ezartzen ez duenari dagokionez, aintzat hartuko da Oiartzungo Udalaren laguntzak arautzen dituen Ordenantzak ezartzen duena eta Herri Administrazioetako dirulaguntzak arautzen dituen 38/2003 Legearen xedapenak. </w:t>
      </w:r>
      <w:bookmarkEnd w:id="0"/>
    </w:p>
    <w:sectPr w:rsidR="00BE1FF0" w:rsidRPr="00E172B3" w:rsidSect="00F44EAD">
      <w:headerReference w:type="default" r:id="rId8"/>
      <w:footerReference w:type="even" r:id="rId9"/>
      <w:footerReference w:type="default" r:id="rId10"/>
      <w:pgSz w:w="11906" w:h="16838"/>
      <w:pgMar w:top="1843" w:right="1701" w:bottom="1418" w:left="1701" w:header="720"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5F3C" w14:textId="77777777" w:rsidR="006234E6" w:rsidRDefault="006234E6">
      <w:r>
        <w:separator/>
      </w:r>
    </w:p>
  </w:endnote>
  <w:endnote w:type="continuationSeparator" w:id="0">
    <w:p w14:paraId="2B17757D" w14:textId="77777777" w:rsidR="006234E6" w:rsidRDefault="0062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00C0" w14:textId="35E9CC1B" w:rsidR="00F34C56" w:rsidRDefault="00F34C56"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2B02FD">
      <w:rPr>
        <w:rStyle w:val="Orri-zenbakia"/>
        <w:noProof/>
      </w:rPr>
      <w:t>9</w:t>
    </w:r>
    <w:r>
      <w:rPr>
        <w:rStyle w:val="Orri-zenbakia"/>
      </w:rPr>
      <w:fldChar w:fldCharType="end"/>
    </w:r>
  </w:p>
  <w:p w14:paraId="75EFA91A" w14:textId="77777777" w:rsidR="00F34C56" w:rsidRDefault="00F34C56" w:rsidP="00716EC2">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DDA0" w14:textId="77777777" w:rsidR="00F34C56" w:rsidRDefault="00F34C56">
    <w:pPr>
      <w:pStyle w:val="Orri-oina"/>
      <w:jc w:val="center"/>
    </w:pPr>
    <w:r>
      <w:fldChar w:fldCharType="begin"/>
    </w:r>
    <w:r>
      <w:instrText>PAGE   \* MERGEFORMAT</w:instrText>
    </w:r>
    <w:r>
      <w:fldChar w:fldCharType="separate"/>
    </w:r>
    <w:r>
      <w:rPr>
        <w:lang w:val="eu-ES"/>
      </w:rPr>
      <w:t>34</w:t>
    </w:r>
    <w:r>
      <w:fldChar w:fldCharType="end"/>
    </w:r>
  </w:p>
  <w:p w14:paraId="18DCFB2D" w14:textId="77777777" w:rsidR="00F34C56" w:rsidRDefault="00F34C56">
    <w:pPr>
      <w:pStyle w:val="Orri-o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E0AF" w14:textId="77777777" w:rsidR="006234E6" w:rsidRDefault="006234E6">
      <w:r>
        <w:separator/>
      </w:r>
    </w:p>
  </w:footnote>
  <w:footnote w:type="continuationSeparator" w:id="0">
    <w:p w14:paraId="4CBD825D" w14:textId="77777777" w:rsidR="006234E6" w:rsidRDefault="0062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3E7" w14:textId="2DE43696" w:rsidR="00F44EAD" w:rsidRDefault="00F44EAD">
    <w:pPr>
      <w:pStyle w:val="Goiburua"/>
    </w:pPr>
    <w:r>
      <w:rPr>
        <w:noProof/>
      </w:rPr>
      <w:drawing>
        <wp:anchor distT="0" distB="0" distL="114935" distR="114935" simplePos="0" relativeHeight="251658240" behindDoc="0" locked="0" layoutInCell="1" allowOverlap="1" wp14:anchorId="7E1BA74D" wp14:editId="6A227756">
          <wp:simplePos x="0" y="0"/>
          <wp:positionH relativeFrom="column">
            <wp:posOffset>2406015</wp:posOffset>
          </wp:positionH>
          <wp:positionV relativeFrom="paragraph">
            <wp:posOffset>-341630</wp:posOffset>
          </wp:positionV>
          <wp:extent cx="1009015" cy="1009015"/>
          <wp:effectExtent l="0" t="0" r="635" b="635"/>
          <wp:wrapSquare wrapText="right"/>
          <wp:docPr id="9" name="Irudi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2"/>
    <w:multiLevelType w:val="multilevel"/>
    <w:tmpl w:val="6B2853EA"/>
    <w:name w:val="WW8Num2"/>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ind w:left="720" w:hanging="360"/>
      </w:pPr>
    </w:lvl>
    <w:lvl w:ilvl="2">
      <w:start w:val="1"/>
      <w:numFmt w:val="lowerLetter"/>
      <w:lvlText w:val="%3)"/>
      <w:lvlJc w:val="left"/>
      <w:pPr>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6"/>
    <w:multiLevelType w:val="multilevel"/>
    <w:tmpl w:val="2C96E7F0"/>
    <w:name w:val="WW8Num6"/>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7" w15:restartNumberingAfterBreak="0">
    <w:nsid w:val="2C190788"/>
    <w:multiLevelType w:val="multilevel"/>
    <w:tmpl w:val="5526ED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4614E6"/>
    <w:multiLevelType w:val="hybridMultilevel"/>
    <w:tmpl w:val="BA586752"/>
    <w:lvl w:ilvl="0" w:tplc="D0144054">
      <w:start w:val="1"/>
      <w:numFmt w:val="bullet"/>
      <w:lvlText w:val=""/>
      <w:lvlJc w:val="left"/>
      <w:pPr>
        <w:ind w:left="720" w:hanging="360"/>
      </w:pPr>
      <w:rPr>
        <w:rFonts w:ascii="Symbol" w:hAnsi="Symbol" w:hint="default"/>
      </w:rPr>
    </w:lvl>
    <w:lvl w:ilvl="1" w:tplc="2B20E2CA" w:tentative="1">
      <w:start w:val="1"/>
      <w:numFmt w:val="bullet"/>
      <w:lvlText w:val="o"/>
      <w:lvlJc w:val="left"/>
      <w:pPr>
        <w:ind w:left="1440" w:hanging="360"/>
      </w:pPr>
      <w:rPr>
        <w:rFonts w:ascii="Courier New" w:hAnsi="Courier New" w:cs="Courier New" w:hint="default"/>
      </w:rPr>
    </w:lvl>
    <w:lvl w:ilvl="2" w:tplc="11600DAA" w:tentative="1">
      <w:start w:val="1"/>
      <w:numFmt w:val="bullet"/>
      <w:lvlText w:val=""/>
      <w:lvlJc w:val="left"/>
      <w:pPr>
        <w:ind w:left="2160" w:hanging="360"/>
      </w:pPr>
      <w:rPr>
        <w:rFonts w:ascii="Wingdings" w:hAnsi="Wingdings" w:hint="default"/>
      </w:rPr>
    </w:lvl>
    <w:lvl w:ilvl="3" w:tplc="88D4A8F8" w:tentative="1">
      <w:start w:val="1"/>
      <w:numFmt w:val="bullet"/>
      <w:lvlText w:val=""/>
      <w:lvlJc w:val="left"/>
      <w:pPr>
        <w:ind w:left="2880" w:hanging="360"/>
      </w:pPr>
      <w:rPr>
        <w:rFonts w:ascii="Symbol" w:hAnsi="Symbol" w:hint="default"/>
      </w:rPr>
    </w:lvl>
    <w:lvl w:ilvl="4" w:tplc="E648E6A8" w:tentative="1">
      <w:start w:val="1"/>
      <w:numFmt w:val="bullet"/>
      <w:lvlText w:val="o"/>
      <w:lvlJc w:val="left"/>
      <w:pPr>
        <w:ind w:left="3600" w:hanging="360"/>
      </w:pPr>
      <w:rPr>
        <w:rFonts w:ascii="Courier New" w:hAnsi="Courier New" w:cs="Courier New" w:hint="default"/>
      </w:rPr>
    </w:lvl>
    <w:lvl w:ilvl="5" w:tplc="3702B004" w:tentative="1">
      <w:start w:val="1"/>
      <w:numFmt w:val="bullet"/>
      <w:lvlText w:val=""/>
      <w:lvlJc w:val="left"/>
      <w:pPr>
        <w:ind w:left="4320" w:hanging="360"/>
      </w:pPr>
      <w:rPr>
        <w:rFonts w:ascii="Wingdings" w:hAnsi="Wingdings" w:hint="default"/>
      </w:rPr>
    </w:lvl>
    <w:lvl w:ilvl="6" w:tplc="070EFD82" w:tentative="1">
      <w:start w:val="1"/>
      <w:numFmt w:val="bullet"/>
      <w:lvlText w:val=""/>
      <w:lvlJc w:val="left"/>
      <w:pPr>
        <w:ind w:left="5040" w:hanging="360"/>
      </w:pPr>
      <w:rPr>
        <w:rFonts w:ascii="Symbol" w:hAnsi="Symbol" w:hint="default"/>
      </w:rPr>
    </w:lvl>
    <w:lvl w:ilvl="7" w:tplc="04827200" w:tentative="1">
      <w:start w:val="1"/>
      <w:numFmt w:val="bullet"/>
      <w:lvlText w:val="o"/>
      <w:lvlJc w:val="left"/>
      <w:pPr>
        <w:ind w:left="5760" w:hanging="360"/>
      </w:pPr>
      <w:rPr>
        <w:rFonts w:ascii="Courier New" w:hAnsi="Courier New" w:cs="Courier New" w:hint="default"/>
      </w:rPr>
    </w:lvl>
    <w:lvl w:ilvl="8" w:tplc="C7522F94" w:tentative="1">
      <w:start w:val="1"/>
      <w:numFmt w:val="bullet"/>
      <w:lvlText w:val=""/>
      <w:lvlJc w:val="left"/>
      <w:pPr>
        <w:ind w:left="6480" w:hanging="360"/>
      </w:pPr>
      <w:rPr>
        <w:rFonts w:ascii="Wingdings" w:hAnsi="Wingdings" w:hint="default"/>
      </w:rPr>
    </w:lvl>
  </w:abstractNum>
  <w:abstractNum w:abstractNumId="9" w15:restartNumberingAfterBreak="0">
    <w:nsid w:val="3BC41E94"/>
    <w:multiLevelType w:val="hybridMultilevel"/>
    <w:tmpl w:val="1F4055C6"/>
    <w:lvl w:ilvl="0" w:tplc="401CE4BE">
      <w:numFmt w:val="bullet"/>
      <w:lvlText w:val="-"/>
      <w:lvlJc w:val="left"/>
      <w:pPr>
        <w:ind w:left="720" w:hanging="360"/>
      </w:pPr>
      <w:rPr>
        <w:rFonts w:ascii="Times New Roman" w:eastAsia="Times New Roman" w:hAnsi="Times New Roman" w:cs="Times New Roman" w:hint="default"/>
      </w:rPr>
    </w:lvl>
    <w:lvl w:ilvl="1" w:tplc="DF1E3B8A" w:tentative="1">
      <w:start w:val="1"/>
      <w:numFmt w:val="bullet"/>
      <w:lvlText w:val="o"/>
      <w:lvlJc w:val="left"/>
      <w:pPr>
        <w:ind w:left="1440" w:hanging="360"/>
      </w:pPr>
      <w:rPr>
        <w:rFonts w:ascii="Courier New" w:hAnsi="Courier New" w:cs="Courier New" w:hint="default"/>
      </w:rPr>
    </w:lvl>
    <w:lvl w:ilvl="2" w:tplc="7E226626" w:tentative="1">
      <w:start w:val="1"/>
      <w:numFmt w:val="bullet"/>
      <w:lvlText w:val=""/>
      <w:lvlJc w:val="left"/>
      <w:pPr>
        <w:ind w:left="2160" w:hanging="360"/>
      </w:pPr>
      <w:rPr>
        <w:rFonts w:ascii="Wingdings" w:hAnsi="Wingdings" w:hint="default"/>
      </w:rPr>
    </w:lvl>
    <w:lvl w:ilvl="3" w:tplc="35F2E64C" w:tentative="1">
      <w:start w:val="1"/>
      <w:numFmt w:val="bullet"/>
      <w:lvlText w:val=""/>
      <w:lvlJc w:val="left"/>
      <w:pPr>
        <w:ind w:left="2880" w:hanging="360"/>
      </w:pPr>
      <w:rPr>
        <w:rFonts w:ascii="Symbol" w:hAnsi="Symbol" w:hint="default"/>
      </w:rPr>
    </w:lvl>
    <w:lvl w:ilvl="4" w:tplc="6D2EF9B2" w:tentative="1">
      <w:start w:val="1"/>
      <w:numFmt w:val="bullet"/>
      <w:lvlText w:val="o"/>
      <w:lvlJc w:val="left"/>
      <w:pPr>
        <w:ind w:left="3600" w:hanging="360"/>
      </w:pPr>
      <w:rPr>
        <w:rFonts w:ascii="Courier New" w:hAnsi="Courier New" w:cs="Courier New" w:hint="default"/>
      </w:rPr>
    </w:lvl>
    <w:lvl w:ilvl="5" w:tplc="CA1E8B04" w:tentative="1">
      <w:start w:val="1"/>
      <w:numFmt w:val="bullet"/>
      <w:lvlText w:val=""/>
      <w:lvlJc w:val="left"/>
      <w:pPr>
        <w:ind w:left="4320" w:hanging="360"/>
      </w:pPr>
      <w:rPr>
        <w:rFonts w:ascii="Wingdings" w:hAnsi="Wingdings" w:hint="default"/>
      </w:rPr>
    </w:lvl>
    <w:lvl w:ilvl="6" w:tplc="86F28CCE" w:tentative="1">
      <w:start w:val="1"/>
      <w:numFmt w:val="bullet"/>
      <w:lvlText w:val=""/>
      <w:lvlJc w:val="left"/>
      <w:pPr>
        <w:ind w:left="5040" w:hanging="360"/>
      </w:pPr>
      <w:rPr>
        <w:rFonts w:ascii="Symbol" w:hAnsi="Symbol" w:hint="default"/>
      </w:rPr>
    </w:lvl>
    <w:lvl w:ilvl="7" w:tplc="296C9916" w:tentative="1">
      <w:start w:val="1"/>
      <w:numFmt w:val="bullet"/>
      <w:lvlText w:val="o"/>
      <w:lvlJc w:val="left"/>
      <w:pPr>
        <w:ind w:left="5760" w:hanging="360"/>
      </w:pPr>
      <w:rPr>
        <w:rFonts w:ascii="Courier New" w:hAnsi="Courier New" w:cs="Courier New" w:hint="default"/>
      </w:rPr>
    </w:lvl>
    <w:lvl w:ilvl="8" w:tplc="788873A4" w:tentative="1">
      <w:start w:val="1"/>
      <w:numFmt w:val="bullet"/>
      <w:lvlText w:val=""/>
      <w:lvlJc w:val="left"/>
      <w:pPr>
        <w:ind w:left="6480" w:hanging="360"/>
      </w:pPr>
      <w:rPr>
        <w:rFonts w:ascii="Wingdings" w:hAnsi="Wingdings" w:hint="default"/>
      </w:rPr>
    </w:lvl>
  </w:abstractNum>
  <w:abstractNum w:abstractNumId="10" w15:restartNumberingAfterBreak="0">
    <w:nsid w:val="3D6E5E9D"/>
    <w:multiLevelType w:val="hybridMultilevel"/>
    <w:tmpl w:val="920AF008"/>
    <w:lvl w:ilvl="0" w:tplc="5D1C8440">
      <w:start w:val="1"/>
      <w:numFmt w:val="decimal"/>
      <w:pStyle w:val="2izenburua"/>
      <w:lvlText w:val="%1. ARTIKULUA.-"/>
      <w:lvlJc w:val="left"/>
      <w:pPr>
        <w:ind w:left="0" w:firstLine="360"/>
      </w:pPr>
      <w:rPr>
        <w:rFonts w:hint="default"/>
      </w:rPr>
    </w:lvl>
    <w:lvl w:ilvl="1" w:tplc="0054D81C">
      <w:numFmt w:val="decimal"/>
      <w:lvlText w:val=""/>
      <w:lvlJc w:val="left"/>
    </w:lvl>
    <w:lvl w:ilvl="2" w:tplc="51E4FD52">
      <w:numFmt w:val="decimal"/>
      <w:lvlText w:val=""/>
      <w:lvlJc w:val="left"/>
    </w:lvl>
    <w:lvl w:ilvl="3" w:tplc="E1F29710">
      <w:numFmt w:val="decimal"/>
      <w:lvlText w:val=""/>
      <w:lvlJc w:val="left"/>
    </w:lvl>
    <w:lvl w:ilvl="4" w:tplc="C5E8FA98">
      <w:numFmt w:val="decimal"/>
      <w:lvlText w:val=""/>
      <w:lvlJc w:val="left"/>
    </w:lvl>
    <w:lvl w:ilvl="5" w:tplc="219814B0">
      <w:numFmt w:val="decimal"/>
      <w:lvlText w:val=""/>
      <w:lvlJc w:val="left"/>
    </w:lvl>
    <w:lvl w:ilvl="6" w:tplc="186EA1B0">
      <w:numFmt w:val="decimal"/>
      <w:lvlText w:val=""/>
      <w:lvlJc w:val="left"/>
    </w:lvl>
    <w:lvl w:ilvl="7" w:tplc="5AFE17A4">
      <w:numFmt w:val="decimal"/>
      <w:lvlText w:val=""/>
      <w:lvlJc w:val="left"/>
    </w:lvl>
    <w:lvl w:ilvl="8" w:tplc="54103BD0">
      <w:numFmt w:val="decimal"/>
      <w:lvlText w:val=""/>
      <w:lvlJc w:val="left"/>
    </w:lvl>
  </w:abstractNum>
  <w:abstractNum w:abstractNumId="11" w15:restartNumberingAfterBreak="0">
    <w:nsid w:val="3F350F53"/>
    <w:multiLevelType w:val="hybridMultilevel"/>
    <w:tmpl w:val="20CC89A0"/>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12" w15:restartNumberingAfterBreak="0">
    <w:nsid w:val="44412CF2"/>
    <w:multiLevelType w:val="hybridMultilevel"/>
    <w:tmpl w:val="1378361A"/>
    <w:lvl w:ilvl="0" w:tplc="042D0017">
      <w:start w:val="1"/>
      <w:numFmt w:val="lowerLetter"/>
      <w:lvlText w:val="%1)"/>
      <w:lvlJc w:val="left"/>
      <w:pPr>
        <w:ind w:left="786" w:hanging="360"/>
      </w:pPr>
      <w:rPr>
        <w:rFonts w:hint="default"/>
      </w:rPr>
    </w:lvl>
    <w:lvl w:ilvl="1" w:tplc="4558A956" w:tentative="1">
      <w:start w:val="1"/>
      <w:numFmt w:val="bullet"/>
      <w:lvlText w:val="o"/>
      <w:lvlJc w:val="left"/>
      <w:pPr>
        <w:ind w:left="1440" w:hanging="360"/>
      </w:pPr>
      <w:rPr>
        <w:rFonts w:ascii="Courier New" w:hAnsi="Courier New" w:cs="Courier New" w:hint="default"/>
      </w:rPr>
    </w:lvl>
    <w:lvl w:ilvl="2" w:tplc="C9B8534C" w:tentative="1">
      <w:start w:val="1"/>
      <w:numFmt w:val="bullet"/>
      <w:lvlText w:val=""/>
      <w:lvlJc w:val="left"/>
      <w:pPr>
        <w:ind w:left="2160" w:hanging="360"/>
      </w:pPr>
      <w:rPr>
        <w:rFonts w:ascii="Wingdings" w:hAnsi="Wingdings" w:hint="default"/>
      </w:rPr>
    </w:lvl>
    <w:lvl w:ilvl="3" w:tplc="1D8E1110" w:tentative="1">
      <w:start w:val="1"/>
      <w:numFmt w:val="bullet"/>
      <w:lvlText w:val=""/>
      <w:lvlJc w:val="left"/>
      <w:pPr>
        <w:ind w:left="2880" w:hanging="360"/>
      </w:pPr>
      <w:rPr>
        <w:rFonts w:ascii="Symbol" w:hAnsi="Symbol" w:hint="default"/>
      </w:rPr>
    </w:lvl>
    <w:lvl w:ilvl="4" w:tplc="E7AE8E5E" w:tentative="1">
      <w:start w:val="1"/>
      <w:numFmt w:val="bullet"/>
      <w:lvlText w:val="o"/>
      <w:lvlJc w:val="left"/>
      <w:pPr>
        <w:ind w:left="3600" w:hanging="360"/>
      </w:pPr>
      <w:rPr>
        <w:rFonts w:ascii="Courier New" w:hAnsi="Courier New" w:cs="Courier New" w:hint="default"/>
      </w:rPr>
    </w:lvl>
    <w:lvl w:ilvl="5" w:tplc="37FABC04" w:tentative="1">
      <w:start w:val="1"/>
      <w:numFmt w:val="bullet"/>
      <w:lvlText w:val=""/>
      <w:lvlJc w:val="left"/>
      <w:pPr>
        <w:ind w:left="4320" w:hanging="360"/>
      </w:pPr>
      <w:rPr>
        <w:rFonts w:ascii="Wingdings" w:hAnsi="Wingdings" w:hint="default"/>
      </w:rPr>
    </w:lvl>
    <w:lvl w:ilvl="6" w:tplc="5A04AD7E" w:tentative="1">
      <w:start w:val="1"/>
      <w:numFmt w:val="bullet"/>
      <w:lvlText w:val=""/>
      <w:lvlJc w:val="left"/>
      <w:pPr>
        <w:ind w:left="5040" w:hanging="360"/>
      </w:pPr>
      <w:rPr>
        <w:rFonts w:ascii="Symbol" w:hAnsi="Symbol" w:hint="default"/>
      </w:rPr>
    </w:lvl>
    <w:lvl w:ilvl="7" w:tplc="40CC63AC" w:tentative="1">
      <w:start w:val="1"/>
      <w:numFmt w:val="bullet"/>
      <w:lvlText w:val="o"/>
      <w:lvlJc w:val="left"/>
      <w:pPr>
        <w:ind w:left="5760" w:hanging="360"/>
      </w:pPr>
      <w:rPr>
        <w:rFonts w:ascii="Courier New" w:hAnsi="Courier New" w:cs="Courier New" w:hint="default"/>
      </w:rPr>
    </w:lvl>
    <w:lvl w:ilvl="8" w:tplc="49C2F978" w:tentative="1">
      <w:start w:val="1"/>
      <w:numFmt w:val="bullet"/>
      <w:lvlText w:val=""/>
      <w:lvlJc w:val="left"/>
      <w:pPr>
        <w:ind w:left="6480" w:hanging="360"/>
      </w:pPr>
      <w:rPr>
        <w:rFonts w:ascii="Wingdings" w:hAnsi="Wingdings" w:hint="default"/>
      </w:rPr>
    </w:lvl>
  </w:abstractNum>
  <w:abstractNum w:abstractNumId="13" w15:restartNumberingAfterBreak="0">
    <w:nsid w:val="45CB2FA3"/>
    <w:multiLevelType w:val="hybridMultilevel"/>
    <w:tmpl w:val="89F29A70"/>
    <w:lvl w:ilvl="0" w:tplc="48B25F86">
      <w:start w:val="1"/>
      <w:numFmt w:val="bullet"/>
      <w:lvlText w:val="-"/>
      <w:lvlJc w:val="left"/>
      <w:pPr>
        <w:ind w:left="1068" w:hanging="360"/>
      </w:pPr>
      <w:rPr>
        <w:rFonts w:ascii="Arial" w:hAnsi="Arial" w:hint="default"/>
      </w:rPr>
    </w:lvl>
    <w:lvl w:ilvl="1" w:tplc="033C84FA" w:tentative="1">
      <w:start w:val="1"/>
      <w:numFmt w:val="bullet"/>
      <w:lvlText w:val="o"/>
      <w:lvlJc w:val="left"/>
      <w:pPr>
        <w:ind w:left="1788" w:hanging="360"/>
      </w:pPr>
      <w:rPr>
        <w:rFonts w:ascii="Courier New" w:hAnsi="Courier New" w:cs="Courier New" w:hint="default"/>
      </w:rPr>
    </w:lvl>
    <w:lvl w:ilvl="2" w:tplc="F5FC4E16" w:tentative="1">
      <w:start w:val="1"/>
      <w:numFmt w:val="bullet"/>
      <w:lvlText w:val=""/>
      <w:lvlJc w:val="left"/>
      <w:pPr>
        <w:ind w:left="2508" w:hanging="360"/>
      </w:pPr>
      <w:rPr>
        <w:rFonts w:ascii="Wingdings" w:hAnsi="Wingdings" w:hint="default"/>
      </w:rPr>
    </w:lvl>
    <w:lvl w:ilvl="3" w:tplc="FB18598E" w:tentative="1">
      <w:start w:val="1"/>
      <w:numFmt w:val="bullet"/>
      <w:lvlText w:val=""/>
      <w:lvlJc w:val="left"/>
      <w:pPr>
        <w:ind w:left="3228" w:hanging="360"/>
      </w:pPr>
      <w:rPr>
        <w:rFonts w:ascii="Symbol" w:hAnsi="Symbol" w:hint="default"/>
      </w:rPr>
    </w:lvl>
    <w:lvl w:ilvl="4" w:tplc="FFF6098C" w:tentative="1">
      <w:start w:val="1"/>
      <w:numFmt w:val="bullet"/>
      <w:lvlText w:val="o"/>
      <w:lvlJc w:val="left"/>
      <w:pPr>
        <w:ind w:left="3948" w:hanging="360"/>
      </w:pPr>
      <w:rPr>
        <w:rFonts w:ascii="Courier New" w:hAnsi="Courier New" w:cs="Courier New" w:hint="default"/>
      </w:rPr>
    </w:lvl>
    <w:lvl w:ilvl="5" w:tplc="A412C6D0" w:tentative="1">
      <w:start w:val="1"/>
      <w:numFmt w:val="bullet"/>
      <w:lvlText w:val=""/>
      <w:lvlJc w:val="left"/>
      <w:pPr>
        <w:ind w:left="4668" w:hanging="360"/>
      </w:pPr>
      <w:rPr>
        <w:rFonts w:ascii="Wingdings" w:hAnsi="Wingdings" w:hint="default"/>
      </w:rPr>
    </w:lvl>
    <w:lvl w:ilvl="6" w:tplc="CBEE0694" w:tentative="1">
      <w:start w:val="1"/>
      <w:numFmt w:val="bullet"/>
      <w:lvlText w:val=""/>
      <w:lvlJc w:val="left"/>
      <w:pPr>
        <w:ind w:left="5388" w:hanging="360"/>
      </w:pPr>
      <w:rPr>
        <w:rFonts w:ascii="Symbol" w:hAnsi="Symbol" w:hint="default"/>
      </w:rPr>
    </w:lvl>
    <w:lvl w:ilvl="7" w:tplc="D424EDA2" w:tentative="1">
      <w:start w:val="1"/>
      <w:numFmt w:val="bullet"/>
      <w:lvlText w:val="o"/>
      <w:lvlJc w:val="left"/>
      <w:pPr>
        <w:ind w:left="6108" w:hanging="360"/>
      </w:pPr>
      <w:rPr>
        <w:rFonts w:ascii="Courier New" w:hAnsi="Courier New" w:cs="Courier New" w:hint="default"/>
      </w:rPr>
    </w:lvl>
    <w:lvl w:ilvl="8" w:tplc="F4482B56" w:tentative="1">
      <w:start w:val="1"/>
      <w:numFmt w:val="bullet"/>
      <w:lvlText w:val=""/>
      <w:lvlJc w:val="left"/>
      <w:pPr>
        <w:ind w:left="6828" w:hanging="360"/>
      </w:pPr>
      <w:rPr>
        <w:rFonts w:ascii="Wingdings" w:hAnsi="Wingdings" w:hint="default"/>
      </w:rPr>
    </w:lvl>
  </w:abstractNum>
  <w:abstractNum w:abstractNumId="14" w15:restartNumberingAfterBreak="0">
    <w:nsid w:val="4909320D"/>
    <w:multiLevelType w:val="multilevel"/>
    <w:tmpl w:val="B890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53C37"/>
    <w:multiLevelType w:val="multilevel"/>
    <w:tmpl w:val="9306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AD1394"/>
    <w:multiLevelType w:val="multilevel"/>
    <w:tmpl w:val="6D82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366CE1"/>
    <w:multiLevelType w:val="hybridMultilevel"/>
    <w:tmpl w:val="848C726E"/>
    <w:lvl w:ilvl="0" w:tplc="2D84AAEC">
      <w:start w:val="1"/>
      <w:numFmt w:val="bullet"/>
      <w:lvlText w:val=""/>
      <w:lvlJc w:val="left"/>
      <w:pPr>
        <w:ind w:left="720" w:hanging="360"/>
      </w:pPr>
      <w:rPr>
        <w:rFonts w:ascii="Symbol" w:hAnsi="Symbol" w:hint="default"/>
      </w:rPr>
    </w:lvl>
    <w:lvl w:ilvl="1" w:tplc="2D84AAEC">
      <w:start w:val="1"/>
      <w:numFmt w:val="bullet"/>
      <w:lvlText w:val=""/>
      <w:lvlJc w:val="left"/>
      <w:pPr>
        <w:ind w:left="1440" w:hanging="360"/>
      </w:pPr>
      <w:rPr>
        <w:rFonts w:ascii="Symbol" w:hAnsi="Symbol" w:hint="default"/>
      </w:rPr>
    </w:lvl>
    <w:lvl w:ilvl="2" w:tplc="77EAC030" w:tentative="1">
      <w:start w:val="1"/>
      <w:numFmt w:val="bullet"/>
      <w:lvlText w:val=""/>
      <w:lvlJc w:val="left"/>
      <w:pPr>
        <w:ind w:left="2160" w:hanging="360"/>
      </w:pPr>
      <w:rPr>
        <w:rFonts w:ascii="Wingdings" w:hAnsi="Wingdings" w:hint="default"/>
      </w:rPr>
    </w:lvl>
    <w:lvl w:ilvl="3" w:tplc="822C6CFA" w:tentative="1">
      <w:start w:val="1"/>
      <w:numFmt w:val="bullet"/>
      <w:lvlText w:val=""/>
      <w:lvlJc w:val="left"/>
      <w:pPr>
        <w:ind w:left="2880" w:hanging="360"/>
      </w:pPr>
      <w:rPr>
        <w:rFonts w:ascii="Symbol" w:hAnsi="Symbol" w:hint="default"/>
      </w:rPr>
    </w:lvl>
    <w:lvl w:ilvl="4" w:tplc="44B89384" w:tentative="1">
      <w:start w:val="1"/>
      <w:numFmt w:val="bullet"/>
      <w:lvlText w:val="o"/>
      <w:lvlJc w:val="left"/>
      <w:pPr>
        <w:ind w:left="3600" w:hanging="360"/>
      </w:pPr>
      <w:rPr>
        <w:rFonts w:ascii="Courier New" w:hAnsi="Courier New" w:cs="Courier New" w:hint="default"/>
      </w:rPr>
    </w:lvl>
    <w:lvl w:ilvl="5" w:tplc="DAD00B98" w:tentative="1">
      <w:start w:val="1"/>
      <w:numFmt w:val="bullet"/>
      <w:lvlText w:val=""/>
      <w:lvlJc w:val="left"/>
      <w:pPr>
        <w:ind w:left="4320" w:hanging="360"/>
      </w:pPr>
      <w:rPr>
        <w:rFonts w:ascii="Wingdings" w:hAnsi="Wingdings" w:hint="default"/>
      </w:rPr>
    </w:lvl>
    <w:lvl w:ilvl="6" w:tplc="2B50FC80" w:tentative="1">
      <w:start w:val="1"/>
      <w:numFmt w:val="bullet"/>
      <w:lvlText w:val=""/>
      <w:lvlJc w:val="left"/>
      <w:pPr>
        <w:ind w:left="5040" w:hanging="360"/>
      </w:pPr>
      <w:rPr>
        <w:rFonts w:ascii="Symbol" w:hAnsi="Symbol" w:hint="default"/>
      </w:rPr>
    </w:lvl>
    <w:lvl w:ilvl="7" w:tplc="410CC68C" w:tentative="1">
      <w:start w:val="1"/>
      <w:numFmt w:val="bullet"/>
      <w:lvlText w:val="o"/>
      <w:lvlJc w:val="left"/>
      <w:pPr>
        <w:ind w:left="5760" w:hanging="360"/>
      </w:pPr>
      <w:rPr>
        <w:rFonts w:ascii="Courier New" w:hAnsi="Courier New" w:cs="Courier New" w:hint="default"/>
      </w:rPr>
    </w:lvl>
    <w:lvl w:ilvl="8" w:tplc="77F44B1A" w:tentative="1">
      <w:start w:val="1"/>
      <w:numFmt w:val="bullet"/>
      <w:lvlText w:val=""/>
      <w:lvlJc w:val="left"/>
      <w:pPr>
        <w:ind w:left="6480" w:hanging="360"/>
      </w:pPr>
      <w:rPr>
        <w:rFonts w:ascii="Wingdings" w:hAnsi="Wingdings" w:hint="default"/>
      </w:rPr>
    </w:lvl>
  </w:abstractNum>
  <w:abstractNum w:abstractNumId="18" w15:restartNumberingAfterBreak="0">
    <w:nsid w:val="78D859E1"/>
    <w:multiLevelType w:val="multilevel"/>
    <w:tmpl w:val="BC3CD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79865102"/>
    <w:multiLevelType w:val="multilevel"/>
    <w:tmpl w:val="F92C9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17448800">
    <w:abstractNumId w:val="0"/>
  </w:num>
  <w:num w:numId="2" w16cid:durableId="921258047">
    <w:abstractNumId w:val="6"/>
  </w:num>
  <w:num w:numId="3" w16cid:durableId="460928004">
    <w:abstractNumId w:val="10"/>
  </w:num>
  <w:num w:numId="4" w16cid:durableId="703209808">
    <w:abstractNumId w:val="10"/>
    <w:lvlOverride w:ilvl="0">
      <w:startOverride w:val="1"/>
    </w:lvlOverride>
  </w:num>
  <w:num w:numId="5" w16cid:durableId="1386562828">
    <w:abstractNumId w:val="13"/>
  </w:num>
  <w:num w:numId="6" w16cid:durableId="390884822">
    <w:abstractNumId w:val="9"/>
  </w:num>
  <w:num w:numId="7" w16cid:durableId="1737240782">
    <w:abstractNumId w:val="8"/>
  </w:num>
  <w:num w:numId="8" w16cid:durableId="985937466">
    <w:abstractNumId w:val="18"/>
  </w:num>
  <w:num w:numId="9" w16cid:durableId="241838025">
    <w:abstractNumId w:val="11"/>
  </w:num>
  <w:num w:numId="10" w16cid:durableId="162093538">
    <w:abstractNumId w:val="17"/>
  </w:num>
  <w:num w:numId="11" w16cid:durableId="205416320">
    <w:abstractNumId w:val="12"/>
  </w:num>
  <w:num w:numId="12" w16cid:durableId="38434557">
    <w:abstractNumId w:val="19"/>
  </w:num>
  <w:num w:numId="13" w16cid:durableId="1511334121">
    <w:abstractNumId w:val="14"/>
    <w:lvlOverride w:ilvl="0">
      <w:lvl w:ilvl="0">
        <w:numFmt w:val="lowerLetter"/>
        <w:lvlText w:val="%1."/>
        <w:lvlJc w:val="left"/>
      </w:lvl>
    </w:lvlOverride>
  </w:num>
  <w:num w:numId="14" w16cid:durableId="269167657">
    <w:abstractNumId w:val="7"/>
  </w:num>
  <w:num w:numId="15" w16cid:durableId="863984979">
    <w:abstractNumId w:val="16"/>
    <w:lvlOverride w:ilvl="0">
      <w:lvl w:ilvl="0">
        <w:numFmt w:val="lowerLetter"/>
        <w:lvlText w:val="%1."/>
        <w:lvlJc w:val="left"/>
      </w:lvl>
    </w:lvlOverride>
  </w:num>
  <w:num w:numId="16" w16cid:durableId="1772700444">
    <w:abstractNumId w:val="15"/>
    <w:lvlOverride w:ilvl="0">
      <w:lvl w:ilvl="0">
        <w:numFmt w:val="lowerLetter"/>
        <w:lvlText w:val="%1."/>
        <w:lvlJc w:val="left"/>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defaultTabStop w:val="408"/>
  <w:hyphenationZone w:val="425"/>
  <w:defaultTableStyle w:val="Normala"/>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9"/>
    <w:rsid w:val="00002968"/>
    <w:rsid w:val="0000729C"/>
    <w:rsid w:val="000122A7"/>
    <w:rsid w:val="00017E0B"/>
    <w:rsid w:val="0002307A"/>
    <w:rsid w:val="0003548A"/>
    <w:rsid w:val="00036B43"/>
    <w:rsid w:val="00040286"/>
    <w:rsid w:val="00042C09"/>
    <w:rsid w:val="000544EE"/>
    <w:rsid w:val="00055AA8"/>
    <w:rsid w:val="00057D9D"/>
    <w:rsid w:val="00064319"/>
    <w:rsid w:val="0006480E"/>
    <w:rsid w:val="00064E80"/>
    <w:rsid w:val="00066FEE"/>
    <w:rsid w:val="00067E04"/>
    <w:rsid w:val="00072279"/>
    <w:rsid w:val="00075215"/>
    <w:rsid w:val="00075B70"/>
    <w:rsid w:val="000816CF"/>
    <w:rsid w:val="000849CC"/>
    <w:rsid w:val="00086EA0"/>
    <w:rsid w:val="0009139B"/>
    <w:rsid w:val="00091742"/>
    <w:rsid w:val="000943DC"/>
    <w:rsid w:val="000A7092"/>
    <w:rsid w:val="000B000E"/>
    <w:rsid w:val="000B5260"/>
    <w:rsid w:val="000B707F"/>
    <w:rsid w:val="000B74E5"/>
    <w:rsid w:val="000C2199"/>
    <w:rsid w:val="000C37C7"/>
    <w:rsid w:val="000C76ED"/>
    <w:rsid w:val="000D386C"/>
    <w:rsid w:val="000D6350"/>
    <w:rsid w:val="000E208C"/>
    <w:rsid w:val="000F6FA7"/>
    <w:rsid w:val="000F784B"/>
    <w:rsid w:val="00101838"/>
    <w:rsid w:val="001021EE"/>
    <w:rsid w:val="00106CDD"/>
    <w:rsid w:val="00113504"/>
    <w:rsid w:val="0012016A"/>
    <w:rsid w:val="001206F9"/>
    <w:rsid w:val="00121F23"/>
    <w:rsid w:val="001237D5"/>
    <w:rsid w:val="001242A6"/>
    <w:rsid w:val="00126AD3"/>
    <w:rsid w:val="0013262F"/>
    <w:rsid w:val="00134550"/>
    <w:rsid w:val="001354F9"/>
    <w:rsid w:val="0014712A"/>
    <w:rsid w:val="00152054"/>
    <w:rsid w:val="001634AD"/>
    <w:rsid w:val="00163F92"/>
    <w:rsid w:val="00164FB0"/>
    <w:rsid w:val="00166313"/>
    <w:rsid w:val="00171216"/>
    <w:rsid w:val="00172E7E"/>
    <w:rsid w:val="00174060"/>
    <w:rsid w:val="00174879"/>
    <w:rsid w:val="00176E48"/>
    <w:rsid w:val="00180C78"/>
    <w:rsid w:val="00180FB1"/>
    <w:rsid w:val="00181E1C"/>
    <w:rsid w:val="00184E20"/>
    <w:rsid w:val="0018678F"/>
    <w:rsid w:val="0019014F"/>
    <w:rsid w:val="00190986"/>
    <w:rsid w:val="00194110"/>
    <w:rsid w:val="00194836"/>
    <w:rsid w:val="001A680F"/>
    <w:rsid w:val="001B1C45"/>
    <w:rsid w:val="001D4F7E"/>
    <w:rsid w:val="001D61A4"/>
    <w:rsid w:val="001D637A"/>
    <w:rsid w:val="001E188E"/>
    <w:rsid w:val="001E2DFE"/>
    <w:rsid w:val="001E3596"/>
    <w:rsid w:val="001E52D8"/>
    <w:rsid w:val="001E5495"/>
    <w:rsid w:val="001E5E00"/>
    <w:rsid w:val="001E68A0"/>
    <w:rsid w:val="001E7839"/>
    <w:rsid w:val="001F06C0"/>
    <w:rsid w:val="001F5BD9"/>
    <w:rsid w:val="00207B56"/>
    <w:rsid w:val="00211382"/>
    <w:rsid w:val="002157DD"/>
    <w:rsid w:val="00221D2F"/>
    <w:rsid w:val="002345D1"/>
    <w:rsid w:val="002459E8"/>
    <w:rsid w:val="00245CD5"/>
    <w:rsid w:val="00251C7F"/>
    <w:rsid w:val="00252661"/>
    <w:rsid w:val="00252944"/>
    <w:rsid w:val="00253BCB"/>
    <w:rsid w:val="002553B3"/>
    <w:rsid w:val="0026285F"/>
    <w:rsid w:val="0026340F"/>
    <w:rsid w:val="00265F5C"/>
    <w:rsid w:val="00267659"/>
    <w:rsid w:val="00267FCF"/>
    <w:rsid w:val="00276BD4"/>
    <w:rsid w:val="0028051A"/>
    <w:rsid w:val="00281576"/>
    <w:rsid w:val="00285E41"/>
    <w:rsid w:val="00293362"/>
    <w:rsid w:val="002A1576"/>
    <w:rsid w:val="002A1BCB"/>
    <w:rsid w:val="002A4007"/>
    <w:rsid w:val="002B02FD"/>
    <w:rsid w:val="002B1B9B"/>
    <w:rsid w:val="002B44C8"/>
    <w:rsid w:val="002B58C6"/>
    <w:rsid w:val="002C2326"/>
    <w:rsid w:val="002C72CC"/>
    <w:rsid w:val="002E1474"/>
    <w:rsid w:val="002E3E30"/>
    <w:rsid w:val="002E711A"/>
    <w:rsid w:val="002F190D"/>
    <w:rsid w:val="0030167F"/>
    <w:rsid w:val="003067C5"/>
    <w:rsid w:val="00311410"/>
    <w:rsid w:val="00313B4B"/>
    <w:rsid w:val="00325FB7"/>
    <w:rsid w:val="00327B96"/>
    <w:rsid w:val="0033228F"/>
    <w:rsid w:val="003329D9"/>
    <w:rsid w:val="0033705D"/>
    <w:rsid w:val="003424FB"/>
    <w:rsid w:val="00347E2E"/>
    <w:rsid w:val="003531D1"/>
    <w:rsid w:val="00356B23"/>
    <w:rsid w:val="00380D11"/>
    <w:rsid w:val="003877D9"/>
    <w:rsid w:val="003A32EA"/>
    <w:rsid w:val="003A3D43"/>
    <w:rsid w:val="003A6990"/>
    <w:rsid w:val="003B2C69"/>
    <w:rsid w:val="003B6994"/>
    <w:rsid w:val="003C191B"/>
    <w:rsid w:val="003C6A56"/>
    <w:rsid w:val="003D507E"/>
    <w:rsid w:val="003E5581"/>
    <w:rsid w:val="003E5D86"/>
    <w:rsid w:val="003F6A5E"/>
    <w:rsid w:val="00404967"/>
    <w:rsid w:val="00404D64"/>
    <w:rsid w:val="004070B9"/>
    <w:rsid w:val="004135CB"/>
    <w:rsid w:val="00414C42"/>
    <w:rsid w:val="00427EA4"/>
    <w:rsid w:val="004366BB"/>
    <w:rsid w:val="00437A46"/>
    <w:rsid w:val="00440839"/>
    <w:rsid w:val="0044090D"/>
    <w:rsid w:val="00454C2F"/>
    <w:rsid w:val="0045553C"/>
    <w:rsid w:val="0046131C"/>
    <w:rsid w:val="004639F5"/>
    <w:rsid w:val="00466F39"/>
    <w:rsid w:val="00473739"/>
    <w:rsid w:val="00482B5D"/>
    <w:rsid w:val="004857DE"/>
    <w:rsid w:val="00497917"/>
    <w:rsid w:val="004A58C8"/>
    <w:rsid w:val="004A7350"/>
    <w:rsid w:val="004B385E"/>
    <w:rsid w:val="004B6D88"/>
    <w:rsid w:val="004C73F7"/>
    <w:rsid w:val="004F6395"/>
    <w:rsid w:val="004F713C"/>
    <w:rsid w:val="004F7BC9"/>
    <w:rsid w:val="00507EB6"/>
    <w:rsid w:val="0051484B"/>
    <w:rsid w:val="0053070B"/>
    <w:rsid w:val="0053556B"/>
    <w:rsid w:val="00540ED8"/>
    <w:rsid w:val="005421FE"/>
    <w:rsid w:val="00542E34"/>
    <w:rsid w:val="005556FF"/>
    <w:rsid w:val="00555806"/>
    <w:rsid w:val="00556815"/>
    <w:rsid w:val="00564A60"/>
    <w:rsid w:val="0057466B"/>
    <w:rsid w:val="00575852"/>
    <w:rsid w:val="0057652E"/>
    <w:rsid w:val="005768CA"/>
    <w:rsid w:val="005839E2"/>
    <w:rsid w:val="005860B1"/>
    <w:rsid w:val="005A1166"/>
    <w:rsid w:val="005A411C"/>
    <w:rsid w:val="005A53FB"/>
    <w:rsid w:val="005B136C"/>
    <w:rsid w:val="005B4168"/>
    <w:rsid w:val="005B5A39"/>
    <w:rsid w:val="005B5CBF"/>
    <w:rsid w:val="005C049C"/>
    <w:rsid w:val="005C0B17"/>
    <w:rsid w:val="005C1FD0"/>
    <w:rsid w:val="005C2EEA"/>
    <w:rsid w:val="005C5109"/>
    <w:rsid w:val="005E1C07"/>
    <w:rsid w:val="005E1CE5"/>
    <w:rsid w:val="005F1D74"/>
    <w:rsid w:val="005F2316"/>
    <w:rsid w:val="005F3A4A"/>
    <w:rsid w:val="005F64BA"/>
    <w:rsid w:val="0060059B"/>
    <w:rsid w:val="00601E42"/>
    <w:rsid w:val="00603655"/>
    <w:rsid w:val="00605032"/>
    <w:rsid w:val="00607887"/>
    <w:rsid w:val="00611B18"/>
    <w:rsid w:val="0061557E"/>
    <w:rsid w:val="006178AF"/>
    <w:rsid w:val="006233FE"/>
    <w:rsid w:val="006234E6"/>
    <w:rsid w:val="00626777"/>
    <w:rsid w:val="006335E8"/>
    <w:rsid w:val="00635938"/>
    <w:rsid w:val="00642293"/>
    <w:rsid w:val="006523DF"/>
    <w:rsid w:val="00670EF9"/>
    <w:rsid w:val="006712BF"/>
    <w:rsid w:val="006732DE"/>
    <w:rsid w:val="00683A78"/>
    <w:rsid w:val="006844B0"/>
    <w:rsid w:val="0068503F"/>
    <w:rsid w:val="00685E5C"/>
    <w:rsid w:val="00686D3C"/>
    <w:rsid w:val="00692C6C"/>
    <w:rsid w:val="006A3073"/>
    <w:rsid w:val="006A5F30"/>
    <w:rsid w:val="006B2079"/>
    <w:rsid w:val="006C206A"/>
    <w:rsid w:val="006C2CEC"/>
    <w:rsid w:val="006C794B"/>
    <w:rsid w:val="006E1455"/>
    <w:rsid w:val="006F230A"/>
    <w:rsid w:val="006F300B"/>
    <w:rsid w:val="00703746"/>
    <w:rsid w:val="00714389"/>
    <w:rsid w:val="00715CDF"/>
    <w:rsid w:val="00716EC2"/>
    <w:rsid w:val="0072063F"/>
    <w:rsid w:val="00721C6D"/>
    <w:rsid w:val="00725DE6"/>
    <w:rsid w:val="00733525"/>
    <w:rsid w:val="00733E8B"/>
    <w:rsid w:val="007346D0"/>
    <w:rsid w:val="00735E88"/>
    <w:rsid w:val="007379F8"/>
    <w:rsid w:val="0074454F"/>
    <w:rsid w:val="00744962"/>
    <w:rsid w:val="007674E2"/>
    <w:rsid w:val="00771E18"/>
    <w:rsid w:val="00772736"/>
    <w:rsid w:val="007754DC"/>
    <w:rsid w:val="00775CD3"/>
    <w:rsid w:val="00775E8D"/>
    <w:rsid w:val="00776796"/>
    <w:rsid w:val="00782CA8"/>
    <w:rsid w:val="0078455C"/>
    <w:rsid w:val="0079095E"/>
    <w:rsid w:val="00790D57"/>
    <w:rsid w:val="007951BA"/>
    <w:rsid w:val="007964FF"/>
    <w:rsid w:val="007A08FB"/>
    <w:rsid w:val="007B29E7"/>
    <w:rsid w:val="007B3BD6"/>
    <w:rsid w:val="007B65E8"/>
    <w:rsid w:val="007B79C1"/>
    <w:rsid w:val="007C3062"/>
    <w:rsid w:val="007C378C"/>
    <w:rsid w:val="007C4729"/>
    <w:rsid w:val="007C5BAF"/>
    <w:rsid w:val="007C606E"/>
    <w:rsid w:val="007D216D"/>
    <w:rsid w:val="007D5B43"/>
    <w:rsid w:val="007E7FB2"/>
    <w:rsid w:val="007F40AB"/>
    <w:rsid w:val="007F6786"/>
    <w:rsid w:val="00801F5E"/>
    <w:rsid w:val="00804FDC"/>
    <w:rsid w:val="00805217"/>
    <w:rsid w:val="00812C5C"/>
    <w:rsid w:val="00812D16"/>
    <w:rsid w:val="0081422B"/>
    <w:rsid w:val="0081423D"/>
    <w:rsid w:val="00820061"/>
    <w:rsid w:val="008248F4"/>
    <w:rsid w:val="00834786"/>
    <w:rsid w:val="00834ABC"/>
    <w:rsid w:val="00834ED3"/>
    <w:rsid w:val="008463AF"/>
    <w:rsid w:val="00850DF7"/>
    <w:rsid w:val="008528A3"/>
    <w:rsid w:val="00865600"/>
    <w:rsid w:val="00865C07"/>
    <w:rsid w:val="00877BF6"/>
    <w:rsid w:val="00880475"/>
    <w:rsid w:val="00887A2D"/>
    <w:rsid w:val="00893502"/>
    <w:rsid w:val="008A3472"/>
    <w:rsid w:val="008A411E"/>
    <w:rsid w:val="008A4E4B"/>
    <w:rsid w:val="008A68F7"/>
    <w:rsid w:val="008B100F"/>
    <w:rsid w:val="008B1734"/>
    <w:rsid w:val="008B2193"/>
    <w:rsid w:val="008B69D1"/>
    <w:rsid w:val="008D6483"/>
    <w:rsid w:val="008E057A"/>
    <w:rsid w:val="008E627C"/>
    <w:rsid w:val="008F0F06"/>
    <w:rsid w:val="008F3F91"/>
    <w:rsid w:val="008F4E4A"/>
    <w:rsid w:val="008F5BF3"/>
    <w:rsid w:val="0090496A"/>
    <w:rsid w:val="009123A8"/>
    <w:rsid w:val="00925F4E"/>
    <w:rsid w:val="00927F58"/>
    <w:rsid w:val="009364DF"/>
    <w:rsid w:val="009411FF"/>
    <w:rsid w:val="00942BA0"/>
    <w:rsid w:val="00945EB7"/>
    <w:rsid w:val="00952CAB"/>
    <w:rsid w:val="0095449F"/>
    <w:rsid w:val="00956AE8"/>
    <w:rsid w:val="0096060F"/>
    <w:rsid w:val="009660D8"/>
    <w:rsid w:val="009710F3"/>
    <w:rsid w:val="009723F0"/>
    <w:rsid w:val="00975B56"/>
    <w:rsid w:val="009845F2"/>
    <w:rsid w:val="00985530"/>
    <w:rsid w:val="00985A76"/>
    <w:rsid w:val="0099061E"/>
    <w:rsid w:val="009A0529"/>
    <w:rsid w:val="009A334D"/>
    <w:rsid w:val="009A3D08"/>
    <w:rsid w:val="009A4999"/>
    <w:rsid w:val="009A7411"/>
    <w:rsid w:val="009A7416"/>
    <w:rsid w:val="009B0868"/>
    <w:rsid w:val="009B3975"/>
    <w:rsid w:val="009B62C5"/>
    <w:rsid w:val="009B6C18"/>
    <w:rsid w:val="009C07E5"/>
    <w:rsid w:val="009C1E55"/>
    <w:rsid w:val="009C28D4"/>
    <w:rsid w:val="009C610B"/>
    <w:rsid w:val="009C78F3"/>
    <w:rsid w:val="009D32D3"/>
    <w:rsid w:val="009D57DE"/>
    <w:rsid w:val="009D6E62"/>
    <w:rsid w:val="009E1608"/>
    <w:rsid w:val="009E1DCA"/>
    <w:rsid w:val="009E3904"/>
    <w:rsid w:val="009E7238"/>
    <w:rsid w:val="009F2625"/>
    <w:rsid w:val="009F2D37"/>
    <w:rsid w:val="009F3700"/>
    <w:rsid w:val="009F590F"/>
    <w:rsid w:val="00A117B7"/>
    <w:rsid w:val="00A16C3C"/>
    <w:rsid w:val="00A2471A"/>
    <w:rsid w:val="00A26092"/>
    <w:rsid w:val="00A2610F"/>
    <w:rsid w:val="00A34324"/>
    <w:rsid w:val="00A34437"/>
    <w:rsid w:val="00A408DA"/>
    <w:rsid w:val="00A5168E"/>
    <w:rsid w:val="00A6032A"/>
    <w:rsid w:val="00A71768"/>
    <w:rsid w:val="00A72592"/>
    <w:rsid w:val="00A75353"/>
    <w:rsid w:val="00A91D24"/>
    <w:rsid w:val="00A91DEB"/>
    <w:rsid w:val="00AA0DF9"/>
    <w:rsid w:val="00AB054B"/>
    <w:rsid w:val="00AB3E38"/>
    <w:rsid w:val="00AB6A6F"/>
    <w:rsid w:val="00AB7DD7"/>
    <w:rsid w:val="00AC68EF"/>
    <w:rsid w:val="00AD2460"/>
    <w:rsid w:val="00AD31E1"/>
    <w:rsid w:val="00AD44D8"/>
    <w:rsid w:val="00AE0423"/>
    <w:rsid w:val="00AE08C7"/>
    <w:rsid w:val="00AE0D3A"/>
    <w:rsid w:val="00AE6E02"/>
    <w:rsid w:val="00AF0774"/>
    <w:rsid w:val="00AF227F"/>
    <w:rsid w:val="00B045EC"/>
    <w:rsid w:val="00B04A6D"/>
    <w:rsid w:val="00B065D8"/>
    <w:rsid w:val="00B20C29"/>
    <w:rsid w:val="00B30583"/>
    <w:rsid w:val="00B33C4C"/>
    <w:rsid w:val="00B40061"/>
    <w:rsid w:val="00B44032"/>
    <w:rsid w:val="00B516D3"/>
    <w:rsid w:val="00B522E5"/>
    <w:rsid w:val="00B524C1"/>
    <w:rsid w:val="00B56A32"/>
    <w:rsid w:val="00B60DCD"/>
    <w:rsid w:val="00B711E2"/>
    <w:rsid w:val="00B73C16"/>
    <w:rsid w:val="00B84121"/>
    <w:rsid w:val="00B90B2A"/>
    <w:rsid w:val="00B93070"/>
    <w:rsid w:val="00B95C4D"/>
    <w:rsid w:val="00BA0D69"/>
    <w:rsid w:val="00BA26FB"/>
    <w:rsid w:val="00BB6A67"/>
    <w:rsid w:val="00BC18C1"/>
    <w:rsid w:val="00BC2E10"/>
    <w:rsid w:val="00BD47F5"/>
    <w:rsid w:val="00BE1FF0"/>
    <w:rsid w:val="00BE4787"/>
    <w:rsid w:val="00BE65B7"/>
    <w:rsid w:val="00BF1066"/>
    <w:rsid w:val="00C02B3C"/>
    <w:rsid w:val="00C052FD"/>
    <w:rsid w:val="00C059C5"/>
    <w:rsid w:val="00C111B5"/>
    <w:rsid w:val="00C1295F"/>
    <w:rsid w:val="00C14443"/>
    <w:rsid w:val="00C1578A"/>
    <w:rsid w:val="00C17E0D"/>
    <w:rsid w:val="00C21247"/>
    <w:rsid w:val="00C21B17"/>
    <w:rsid w:val="00C22219"/>
    <w:rsid w:val="00C2268F"/>
    <w:rsid w:val="00C22DE9"/>
    <w:rsid w:val="00C24DD7"/>
    <w:rsid w:val="00C31041"/>
    <w:rsid w:val="00C344F8"/>
    <w:rsid w:val="00C45BE1"/>
    <w:rsid w:val="00C469C9"/>
    <w:rsid w:val="00C46DCB"/>
    <w:rsid w:val="00C53ABC"/>
    <w:rsid w:val="00C55EA9"/>
    <w:rsid w:val="00C578F9"/>
    <w:rsid w:val="00C71B04"/>
    <w:rsid w:val="00C753D3"/>
    <w:rsid w:val="00CA11CA"/>
    <w:rsid w:val="00CA2273"/>
    <w:rsid w:val="00CA7E50"/>
    <w:rsid w:val="00CB08A4"/>
    <w:rsid w:val="00CB7E72"/>
    <w:rsid w:val="00CC69D0"/>
    <w:rsid w:val="00CE01F9"/>
    <w:rsid w:val="00CE0704"/>
    <w:rsid w:val="00CE3FDB"/>
    <w:rsid w:val="00CF0FA1"/>
    <w:rsid w:val="00CF2747"/>
    <w:rsid w:val="00D02B32"/>
    <w:rsid w:val="00D04CDB"/>
    <w:rsid w:val="00D07E1F"/>
    <w:rsid w:val="00D15582"/>
    <w:rsid w:val="00D16312"/>
    <w:rsid w:val="00D16A5C"/>
    <w:rsid w:val="00D17E09"/>
    <w:rsid w:val="00D3073D"/>
    <w:rsid w:val="00D310C8"/>
    <w:rsid w:val="00D33F1E"/>
    <w:rsid w:val="00D423D4"/>
    <w:rsid w:val="00D44FB6"/>
    <w:rsid w:val="00D46741"/>
    <w:rsid w:val="00D507DA"/>
    <w:rsid w:val="00D6022E"/>
    <w:rsid w:val="00D611F1"/>
    <w:rsid w:val="00D61ED1"/>
    <w:rsid w:val="00D63F8B"/>
    <w:rsid w:val="00D64342"/>
    <w:rsid w:val="00D6732F"/>
    <w:rsid w:val="00D70520"/>
    <w:rsid w:val="00D840DE"/>
    <w:rsid w:val="00D861B6"/>
    <w:rsid w:val="00D90966"/>
    <w:rsid w:val="00D91594"/>
    <w:rsid w:val="00DA1CFB"/>
    <w:rsid w:val="00DA4933"/>
    <w:rsid w:val="00DB098D"/>
    <w:rsid w:val="00DC177D"/>
    <w:rsid w:val="00DC3706"/>
    <w:rsid w:val="00DD14D0"/>
    <w:rsid w:val="00DD6B33"/>
    <w:rsid w:val="00DE5029"/>
    <w:rsid w:val="00DF56BD"/>
    <w:rsid w:val="00DF5F82"/>
    <w:rsid w:val="00E004FB"/>
    <w:rsid w:val="00E02CE3"/>
    <w:rsid w:val="00E172B3"/>
    <w:rsid w:val="00E22B0F"/>
    <w:rsid w:val="00E32274"/>
    <w:rsid w:val="00E337DD"/>
    <w:rsid w:val="00E33861"/>
    <w:rsid w:val="00E4163D"/>
    <w:rsid w:val="00E55509"/>
    <w:rsid w:val="00E577AF"/>
    <w:rsid w:val="00E603A5"/>
    <w:rsid w:val="00E61E6A"/>
    <w:rsid w:val="00E63753"/>
    <w:rsid w:val="00E91427"/>
    <w:rsid w:val="00EA488B"/>
    <w:rsid w:val="00EA5B16"/>
    <w:rsid w:val="00EB2D65"/>
    <w:rsid w:val="00EB37E4"/>
    <w:rsid w:val="00EB7465"/>
    <w:rsid w:val="00EC122E"/>
    <w:rsid w:val="00ED2805"/>
    <w:rsid w:val="00EE1AA6"/>
    <w:rsid w:val="00F00055"/>
    <w:rsid w:val="00F05189"/>
    <w:rsid w:val="00F053A1"/>
    <w:rsid w:val="00F14396"/>
    <w:rsid w:val="00F1452D"/>
    <w:rsid w:val="00F151B4"/>
    <w:rsid w:val="00F16373"/>
    <w:rsid w:val="00F204D9"/>
    <w:rsid w:val="00F22A24"/>
    <w:rsid w:val="00F23CCE"/>
    <w:rsid w:val="00F34780"/>
    <w:rsid w:val="00F34C56"/>
    <w:rsid w:val="00F37648"/>
    <w:rsid w:val="00F418A7"/>
    <w:rsid w:val="00F429B6"/>
    <w:rsid w:val="00F43DC2"/>
    <w:rsid w:val="00F44EAD"/>
    <w:rsid w:val="00F5764A"/>
    <w:rsid w:val="00F57DB9"/>
    <w:rsid w:val="00F605FB"/>
    <w:rsid w:val="00F67969"/>
    <w:rsid w:val="00F70B75"/>
    <w:rsid w:val="00F80B56"/>
    <w:rsid w:val="00F836CB"/>
    <w:rsid w:val="00F84BC8"/>
    <w:rsid w:val="00F84F17"/>
    <w:rsid w:val="00F906EE"/>
    <w:rsid w:val="00F952FB"/>
    <w:rsid w:val="00FA21F7"/>
    <w:rsid w:val="00FA38D1"/>
    <w:rsid w:val="00FA3FD2"/>
    <w:rsid w:val="00FA6D22"/>
    <w:rsid w:val="00FB4079"/>
    <w:rsid w:val="00FB4A42"/>
    <w:rsid w:val="00FB7269"/>
    <w:rsid w:val="00FC0E3B"/>
    <w:rsid w:val="00FC3BFC"/>
    <w:rsid w:val="00FD01FC"/>
    <w:rsid w:val="00FD31AE"/>
    <w:rsid w:val="00FD3D3A"/>
    <w:rsid w:val="00FD5AB4"/>
    <w:rsid w:val="00FE021F"/>
    <w:rsid w:val="00FE0A8A"/>
    <w:rsid w:val="00FE5D75"/>
    <w:rsid w:val="00FE7959"/>
    <w:rsid w:val="00FF0069"/>
    <w:rsid w:val="00FF0A7B"/>
    <w:rsid w:val="00FF6AE9"/>
    <w:rsid w:val="00FF705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8AA9AC"/>
  <w15:chartTrackingRefBased/>
  <w15:docId w15:val="{512A09B1-6DF1-4E16-908F-944EBBB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1E2DFE"/>
    <w:pPr>
      <w:spacing w:before="120" w:after="120"/>
      <w:jc w:val="both"/>
    </w:pPr>
    <w:rPr>
      <w:sz w:val="24"/>
      <w:szCs w:val="24"/>
      <w:lang w:val="es-ES_tradnl" w:eastAsia="es-ES_tradnl"/>
    </w:rPr>
  </w:style>
  <w:style w:type="paragraph" w:styleId="1izenburua">
    <w:name w:val="heading 1"/>
    <w:basedOn w:val="Heading"/>
    <w:next w:val="Gorputz-testua"/>
    <w:qFormat/>
    <w:rsid w:val="00166313"/>
    <w:pPr>
      <w:numPr>
        <w:numId w:val="1"/>
      </w:numPr>
      <w:ind w:left="0" w:firstLine="0"/>
      <w:outlineLvl w:val="0"/>
    </w:pPr>
  </w:style>
  <w:style w:type="paragraph" w:styleId="2izenburua">
    <w:name w:val="heading 2"/>
    <w:basedOn w:val="Heading"/>
    <w:next w:val="Gorputz-testua"/>
    <w:qFormat/>
    <w:rsid w:val="00166313"/>
    <w:pPr>
      <w:numPr>
        <w:numId w:val="3"/>
      </w:numPr>
      <w:spacing w:before="200"/>
      <w:outlineLvl w:val="1"/>
    </w:pPr>
    <w:rPr>
      <w:b/>
      <w:lang w:val="eu-ES"/>
    </w:rPr>
  </w:style>
  <w:style w:type="paragraph" w:styleId="3izenburua">
    <w:name w:val="heading 3"/>
    <w:basedOn w:val="Heading"/>
    <w:next w:val="Gorputz-testua"/>
    <w:qFormat/>
    <w:pPr>
      <w:numPr>
        <w:ilvl w:val="2"/>
        <w:numId w:val="1"/>
      </w:numPr>
      <w:spacing w:before="140"/>
      <w:outlineLvl w:val="2"/>
    </w:pPr>
  </w:style>
  <w:style w:type="paragraph" w:styleId="4izenburua">
    <w:name w:val="heading 4"/>
    <w:basedOn w:val="Heading"/>
    <w:next w:val="Gorputz-testua"/>
    <w:qFormat/>
    <w:pPr>
      <w:numPr>
        <w:ilvl w:val="3"/>
        <w:numId w:val="1"/>
      </w:numPr>
      <w:spacing w:before="120"/>
      <w:outlineLvl w:val="3"/>
    </w:pPr>
  </w:style>
  <w:style w:type="paragraph" w:styleId="5izenburua">
    <w:name w:val="heading 5"/>
    <w:basedOn w:val="Heading"/>
    <w:next w:val="Gorputz-testua"/>
    <w:qFormat/>
    <w:pPr>
      <w:numPr>
        <w:ilvl w:val="4"/>
        <w:numId w:val="1"/>
      </w:numPr>
      <w:spacing w:before="120" w:after="60"/>
      <w:outlineLvl w:val="4"/>
    </w:pPr>
  </w:style>
  <w:style w:type="paragraph" w:styleId="6izenburua">
    <w:name w:val="heading 6"/>
    <w:basedOn w:val="Heading"/>
    <w:next w:val="Gorputz-testua"/>
    <w:qFormat/>
    <w:pPr>
      <w:numPr>
        <w:ilvl w:val="5"/>
        <w:numId w:val="1"/>
      </w:numPr>
      <w:spacing w:before="60" w:after="60"/>
      <w:outlineLvl w:val="5"/>
    </w:pPr>
  </w:style>
  <w:style w:type="paragraph" w:styleId="7izenburua">
    <w:name w:val="heading 7"/>
    <w:basedOn w:val="Heading"/>
    <w:next w:val="Gorputz-testua"/>
    <w:qFormat/>
    <w:pPr>
      <w:numPr>
        <w:ilvl w:val="6"/>
        <w:numId w:val="1"/>
      </w:numPr>
      <w:spacing w:before="60" w:after="60"/>
      <w:outlineLvl w:val="6"/>
    </w:pPr>
  </w:style>
  <w:style w:type="paragraph" w:styleId="8izenburua">
    <w:name w:val="heading 8"/>
    <w:basedOn w:val="Heading"/>
    <w:next w:val="Gorputz-testua"/>
    <w:qFormat/>
    <w:pPr>
      <w:numPr>
        <w:ilvl w:val="7"/>
        <w:numId w:val="1"/>
      </w:numPr>
      <w:spacing w:before="60" w:after="60"/>
      <w:outlineLvl w:val="7"/>
    </w:pPr>
  </w:style>
  <w:style w:type="paragraph" w:styleId="9izenburua">
    <w:name w:val="heading 9"/>
    <w:basedOn w:val="Heading"/>
    <w:next w:val="Gorputz-testua"/>
    <w:qFormat/>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cs="TimesNewRomanPSM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Fuentedeprrafopredeter2">
    <w:name w:val="Fuente de párrafo predeter.2"/>
  </w:style>
  <w:style w:type="character" w:customStyle="1" w:styleId="WW8Num2z3">
    <w:name w:val="WW8Num2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cursiva">
    <w:name w:val="cursiva"/>
    <w:basedOn w:val="Fuentedeprrafopredeter1"/>
  </w:style>
  <w:style w:type="character" w:customStyle="1" w:styleId="textocomun">
    <w:name w:val="textocomun"/>
    <w:basedOn w:val="Fuentedeprrafopredeter1"/>
  </w:style>
  <w:style w:type="character" w:customStyle="1" w:styleId="norma231">
    <w:name w:val="norma_231"/>
    <w:basedOn w:val="Fuentedeprrafopredeter1"/>
  </w:style>
  <w:style w:type="character" w:styleId="Hiperesteka">
    <w:name w:val="Hyperlink"/>
  </w:style>
  <w:style w:type="character" w:styleId="Orri-zenbakia">
    <w:name w:val="page number"/>
    <w:basedOn w:val="Fuentedeprrafopredeter1"/>
  </w:style>
  <w:style w:type="character" w:customStyle="1" w:styleId="NumberingSymbols">
    <w:name w:val="Numbering Symbols"/>
  </w:style>
  <w:style w:type="character" w:customStyle="1" w:styleId="Bullets">
    <w:name w:val="Bullets"/>
  </w:style>
  <w:style w:type="paragraph" w:customStyle="1" w:styleId="Heading">
    <w:name w:val="Heading"/>
    <w:basedOn w:val="Normala"/>
    <w:next w:val="Gorputz-testua"/>
    <w:pPr>
      <w:keepNext/>
      <w:spacing w:before="240"/>
    </w:pPr>
  </w:style>
  <w:style w:type="paragraph" w:styleId="Gorputz-testua">
    <w:name w:val="Body Text"/>
    <w:basedOn w:val="Normala"/>
    <w:link w:val="Gorputz-testuaKar"/>
    <w:pPr>
      <w:spacing w:before="0" w:after="140" w:line="288" w:lineRule="auto"/>
    </w:pPr>
  </w:style>
  <w:style w:type="paragraph" w:styleId="Zerrenda">
    <w:name w:val="List"/>
    <w:basedOn w:val="Gorputz-testua"/>
  </w:style>
  <w:style w:type="paragraph" w:styleId="Epigrafea">
    <w:name w:val="caption"/>
    <w:basedOn w:val="Normala"/>
    <w:qFormat/>
    <w:pPr>
      <w:suppressLineNumbers/>
    </w:pPr>
  </w:style>
  <w:style w:type="paragraph" w:customStyle="1" w:styleId="Index">
    <w:name w:val="Index"/>
    <w:basedOn w:val="Normala"/>
    <w:pPr>
      <w:suppressLineNumbers/>
    </w:pPr>
  </w:style>
  <w:style w:type="paragraph" w:customStyle="1" w:styleId="Descripcin1">
    <w:name w:val="Descripción1"/>
    <w:basedOn w:val="Normala"/>
    <w:pPr>
      <w:suppressLineNumbers/>
    </w:pPr>
  </w:style>
  <w:style w:type="paragraph" w:customStyle="1" w:styleId="26norma">
    <w:name w:val="26norma"/>
    <w:basedOn w:val="Normala"/>
    <w:pPr>
      <w:spacing w:before="280" w:after="280"/>
    </w:pPr>
    <w:rPr>
      <w:lang w:val="es-ES"/>
    </w:rPr>
  </w:style>
  <w:style w:type="paragraph" w:customStyle="1" w:styleId="11norma">
    <w:name w:val="11norma"/>
    <w:basedOn w:val="Normala"/>
    <w:pPr>
      <w:spacing w:before="280" w:after="280"/>
    </w:pPr>
    <w:rPr>
      <w:lang w:val="es-ES"/>
    </w:rPr>
  </w:style>
  <w:style w:type="paragraph" w:customStyle="1" w:styleId="06norma">
    <w:name w:val="06norma"/>
    <w:basedOn w:val="Normala"/>
    <w:pPr>
      <w:spacing w:before="280" w:after="280"/>
    </w:pPr>
    <w:rPr>
      <w:lang w:val="es-ES"/>
    </w:rPr>
  </w:style>
  <w:style w:type="paragraph" w:customStyle="1" w:styleId="23norma">
    <w:name w:val="23norma"/>
    <w:basedOn w:val="Normala"/>
    <w:pPr>
      <w:spacing w:before="280" w:after="280"/>
    </w:pPr>
    <w:rPr>
      <w:lang w:val="es-ES"/>
    </w:rPr>
  </w:style>
  <w:style w:type="paragraph" w:customStyle="1" w:styleId="gaiak">
    <w:name w:val="gaiak"/>
    <w:basedOn w:val="Normala"/>
    <w:pPr>
      <w:spacing w:before="280" w:after="280"/>
    </w:pPr>
    <w:rPr>
      <w:lang w:val="es-ES"/>
    </w:rPr>
  </w:style>
  <w:style w:type="paragraph" w:styleId="Normalaweba">
    <w:name w:val="Normal (Web)"/>
    <w:basedOn w:val="Normala"/>
    <w:uiPriority w:val="99"/>
    <w:pPr>
      <w:spacing w:before="280" w:after="280"/>
    </w:pPr>
    <w:rPr>
      <w:lang w:val="es-ES"/>
    </w:rPr>
  </w:style>
  <w:style w:type="paragraph" w:customStyle="1" w:styleId="tema3c6">
    <w:name w:val="tema3c6"/>
    <w:basedOn w:val="Normala"/>
    <w:pPr>
      <w:spacing w:before="280" w:after="280"/>
    </w:pPr>
    <w:rPr>
      <w:lang w:val="es-ES"/>
    </w:rPr>
  </w:style>
  <w:style w:type="paragraph" w:styleId="Bunbuiloarentestua">
    <w:name w:val="Balloon Text"/>
    <w:basedOn w:val="Normala"/>
  </w:style>
  <w:style w:type="paragraph" w:customStyle="1" w:styleId="norma11">
    <w:name w:val="norma11"/>
    <w:basedOn w:val="Normala"/>
    <w:pPr>
      <w:spacing w:before="280" w:after="280"/>
    </w:pPr>
    <w:rPr>
      <w:lang w:val="es-ES"/>
    </w:rPr>
  </w:style>
  <w:style w:type="paragraph" w:customStyle="1" w:styleId="norma06">
    <w:name w:val="norma06"/>
    <w:basedOn w:val="Normala"/>
    <w:pPr>
      <w:spacing w:before="280" w:after="280"/>
    </w:pPr>
    <w:rPr>
      <w:lang w:val="es-ES"/>
    </w:rPr>
  </w:style>
  <w:style w:type="paragraph" w:customStyle="1" w:styleId="norma23">
    <w:name w:val="norma_23"/>
    <w:basedOn w:val="Normala"/>
    <w:pPr>
      <w:spacing w:before="280" w:after="280"/>
    </w:pPr>
    <w:rPr>
      <w:lang w:val="es-ES"/>
    </w:rPr>
  </w:style>
  <w:style w:type="paragraph" w:customStyle="1" w:styleId="norma04">
    <w:name w:val="norma04"/>
    <w:basedOn w:val="Normala"/>
    <w:pPr>
      <w:spacing w:before="280" w:after="280"/>
    </w:pPr>
    <w:rPr>
      <w:lang w:val="es-ES"/>
    </w:rPr>
  </w:style>
  <w:style w:type="paragraph" w:customStyle="1" w:styleId="gaiatemagabe">
    <w:name w:val="gaiatemagabe"/>
    <w:basedOn w:val="Normala"/>
    <w:pPr>
      <w:spacing w:before="280" w:after="280"/>
    </w:pPr>
    <w:rPr>
      <w:lang w:val="es-ES"/>
    </w:rPr>
  </w:style>
  <w:style w:type="paragraph" w:styleId="Orri-oina">
    <w:name w:val="footer"/>
    <w:basedOn w:val="Normala"/>
    <w:link w:val="Orri-oinaKar"/>
    <w:uiPriority w:val="99"/>
    <w:pPr>
      <w:tabs>
        <w:tab w:val="center" w:pos="4252"/>
        <w:tab w:val="right" w:pos="8504"/>
      </w:tabs>
    </w:pPr>
  </w:style>
  <w:style w:type="paragraph" w:customStyle="1" w:styleId="FrameContents">
    <w:name w:val="Frame Contents"/>
    <w:basedOn w:val="Normala"/>
  </w:style>
  <w:style w:type="paragraph" w:customStyle="1" w:styleId="Heading10">
    <w:name w:val="Heading 10"/>
    <w:basedOn w:val="Heading"/>
    <w:next w:val="Gorputz-testua"/>
    <w:pPr>
      <w:numPr>
        <w:numId w:val="2"/>
      </w:numPr>
      <w:spacing w:before="60" w:after="60"/>
    </w:pPr>
  </w:style>
  <w:style w:type="paragraph" w:customStyle="1" w:styleId="TableContents">
    <w:name w:val="Table Contents"/>
    <w:basedOn w:val="Normala"/>
    <w:pPr>
      <w:suppressLineNumbers/>
    </w:pPr>
  </w:style>
  <w:style w:type="paragraph" w:customStyle="1" w:styleId="TableHeading">
    <w:name w:val="Table Heading"/>
    <w:basedOn w:val="TableContents"/>
  </w:style>
  <w:style w:type="character" w:customStyle="1" w:styleId="apple-converted-space">
    <w:name w:val="apple-converted-space"/>
    <w:rsid w:val="003329D9"/>
  </w:style>
  <w:style w:type="paragraph" w:customStyle="1" w:styleId="norma26">
    <w:name w:val="norma26"/>
    <w:basedOn w:val="Normala"/>
    <w:rsid w:val="00F70B75"/>
    <w:pPr>
      <w:spacing w:before="100" w:beforeAutospacing="1" w:after="100" w:afterAutospacing="1"/>
      <w:jc w:val="left"/>
    </w:pPr>
  </w:style>
  <w:style w:type="paragraph" w:styleId="EA1">
    <w:name w:val="toc 1"/>
    <w:basedOn w:val="Normala"/>
    <w:next w:val="Normala"/>
    <w:autoRedefine/>
    <w:uiPriority w:val="39"/>
    <w:unhideWhenUsed/>
    <w:rsid w:val="00CF274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CF2747"/>
    <w:pPr>
      <w:spacing w:before="0" w:after="0"/>
      <w:jc w:val="left"/>
    </w:pPr>
    <w:rPr>
      <w:rFonts w:ascii="Calibri" w:hAnsi="Calibri"/>
      <w:b/>
      <w:bCs/>
      <w:smallCaps/>
      <w:sz w:val="22"/>
      <w:szCs w:val="22"/>
    </w:rPr>
  </w:style>
  <w:style w:type="paragraph" w:styleId="EA3">
    <w:name w:val="toc 3"/>
    <w:basedOn w:val="Normala"/>
    <w:next w:val="Normala"/>
    <w:autoRedefine/>
    <w:uiPriority w:val="39"/>
    <w:unhideWhenUsed/>
    <w:rsid w:val="00CF2747"/>
    <w:pPr>
      <w:spacing w:before="0" w:after="0"/>
      <w:jc w:val="left"/>
    </w:pPr>
    <w:rPr>
      <w:rFonts w:ascii="Calibri" w:hAnsi="Calibri"/>
      <w:smallCaps/>
      <w:sz w:val="22"/>
      <w:szCs w:val="22"/>
    </w:rPr>
  </w:style>
  <w:style w:type="paragraph" w:styleId="EA4">
    <w:name w:val="toc 4"/>
    <w:basedOn w:val="Normala"/>
    <w:next w:val="Normala"/>
    <w:autoRedefine/>
    <w:uiPriority w:val="39"/>
    <w:unhideWhenUsed/>
    <w:rsid w:val="00CF2747"/>
    <w:pPr>
      <w:spacing w:before="0" w:after="0"/>
      <w:jc w:val="left"/>
    </w:pPr>
    <w:rPr>
      <w:rFonts w:ascii="Calibri" w:hAnsi="Calibri"/>
      <w:sz w:val="22"/>
      <w:szCs w:val="22"/>
    </w:rPr>
  </w:style>
  <w:style w:type="paragraph" w:styleId="EA5">
    <w:name w:val="toc 5"/>
    <w:basedOn w:val="Normala"/>
    <w:next w:val="Normala"/>
    <w:autoRedefine/>
    <w:uiPriority w:val="39"/>
    <w:unhideWhenUsed/>
    <w:rsid w:val="00CF2747"/>
    <w:pPr>
      <w:spacing w:before="0" w:after="0"/>
      <w:jc w:val="left"/>
    </w:pPr>
    <w:rPr>
      <w:rFonts w:ascii="Calibri" w:hAnsi="Calibri"/>
      <w:sz w:val="22"/>
      <w:szCs w:val="22"/>
    </w:rPr>
  </w:style>
  <w:style w:type="paragraph" w:styleId="EA6">
    <w:name w:val="toc 6"/>
    <w:basedOn w:val="Normala"/>
    <w:next w:val="Normala"/>
    <w:autoRedefine/>
    <w:uiPriority w:val="39"/>
    <w:unhideWhenUsed/>
    <w:rsid w:val="00CF2747"/>
    <w:pPr>
      <w:spacing w:before="0" w:after="0"/>
      <w:jc w:val="left"/>
    </w:pPr>
    <w:rPr>
      <w:rFonts w:ascii="Calibri" w:hAnsi="Calibri"/>
      <w:sz w:val="22"/>
      <w:szCs w:val="22"/>
    </w:rPr>
  </w:style>
  <w:style w:type="paragraph" w:styleId="EA7">
    <w:name w:val="toc 7"/>
    <w:basedOn w:val="Normala"/>
    <w:next w:val="Normala"/>
    <w:autoRedefine/>
    <w:uiPriority w:val="39"/>
    <w:unhideWhenUsed/>
    <w:rsid w:val="00CF2747"/>
    <w:pPr>
      <w:spacing w:before="0" w:after="0"/>
      <w:jc w:val="left"/>
    </w:pPr>
    <w:rPr>
      <w:rFonts w:ascii="Calibri" w:hAnsi="Calibri"/>
      <w:sz w:val="22"/>
      <w:szCs w:val="22"/>
    </w:rPr>
  </w:style>
  <w:style w:type="paragraph" w:styleId="EA8">
    <w:name w:val="toc 8"/>
    <w:basedOn w:val="Normala"/>
    <w:next w:val="Normala"/>
    <w:autoRedefine/>
    <w:uiPriority w:val="39"/>
    <w:unhideWhenUsed/>
    <w:rsid w:val="00CF2747"/>
    <w:pPr>
      <w:spacing w:before="0" w:after="0"/>
      <w:jc w:val="left"/>
    </w:pPr>
    <w:rPr>
      <w:rFonts w:ascii="Calibri" w:hAnsi="Calibri"/>
      <w:sz w:val="22"/>
      <w:szCs w:val="22"/>
    </w:rPr>
  </w:style>
  <w:style w:type="paragraph" w:styleId="EA9">
    <w:name w:val="toc 9"/>
    <w:basedOn w:val="Normala"/>
    <w:next w:val="Normala"/>
    <w:autoRedefine/>
    <w:uiPriority w:val="39"/>
    <w:unhideWhenUsed/>
    <w:rsid w:val="00CF2747"/>
    <w:pPr>
      <w:spacing w:before="0" w:after="0"/>
      <w:jc w:val="left"/>
    </w:pPr>
    <w:rPr>
      <w:rFonts w:ascii="Calibri" w:hAnsi="Calibri"/>
      <w:sz w:val="22"/>
      <w:szCs w:val="22"/>
    </w:rPr>
  </w:style>
  <w:style w:type="paragraph" w:styleId="Goiburua">
    <w:name w:val="header"/>
    <w:basedOn w:val="Normala"/>
    <w:link w:val="GoiburuaKar"/>
    <w:uiPriority w:val="99"/>
    <w:unhideWhenUsed/>
    <w:rsid w:val="00925F4E"/>
    <w:pPr>
      <w:tabs>
        <w:tab w:val="center" w:pos="4536"/>
        <w:tab w:val="right" w:pos="9072"/>
      </w:tabs>
    </w:pPr>
  </w:style>
  <w:style w:type="character" w:customStyle="1" w:styleId="GoiburuaKar">
    <w:name w:val="Goiburua Kar"/>
    <w:link w:val="Goiburua"/>
    <w:uiPriority w:val="99"/>
    <w:rsid w:val="00925F4E"/>
    <w:rPr>
      <w:sz w:val="24"/>
      <w:szCs w:val="24"/>
      <w:lang w:val="es-ES_tradnl" w:eastAsia="es-ES_tradnl"/>
    </w:rPr>
  </w:style>
  <w:style w:type="character" w:styleId="Lerro-zenbakia">
    <w:name w:val="line number"/>
    <w:uiPriority w:val="99"/>
    <w:semiHidden/>
    <w:unhideWhenUsed/>
    <w:rsid w:val="00FA3FD2"/>
  </w:style>
  <w:style w:type="character" w:styleId="Iruzkinarenerreferentzia">
    <w:name w:val="annotation reference"/>
    <w:uiPriority w:val="99"/>
    <w:semiHidden/>
    <w:unhideWhenUsed/>
    <w:rsid w:val="00A408DA"/>
    <w:rPr>
      <w:sz w:val="18"/>
      <w:szCs w:val="18"/>
    </w:rPr>
  </w:style>
  <w:style w:type="paragraph" w:styleId="Iruzkinarentestua">
    <w:name w:val="annotation text"/>
    <w:basedOn w:val="Normala"/>
    <w:link w:val="IruzkinarentestuaKar"/>
    <w:uiPriority w:val="99"/>
    <w:semiHidden/>
    <w:unhideWhenUsed/>
    <w:rsid w:val="00A408DA"/>
  </w:style>
  <w:style w:type="character" w:customStyle="1" w:styleId="IruzkinarentestuaKar">
    <w:name w:val="Iruzkinaren testua Kar"/>
    <w:link w:val="Iruzkinarentestua"/>
    <w:uiPriority w:val="99"/>
    <w:semiHidden/>
    <w:rsid w:val="00A408DA"/>
    <w:rPr>
      <w:sz w:val="24"/>
      <w:szCs w:val="24"/>
    </w:rPr>
  </w:style>
  <w:style w:type="paragraph" w:styleId="Iruzkinarengaia">
    <w:name w:val="annotation subject"/>
    <w:basedOn w:val="Iruzkinarentestua"/>
    <w:next w:val="Iruzkinarentestua"/>
    <w:link w:val="IruzkinarengaiaKar"/>
    <w:uiPriority w:val="99"/>
    <w:semiHidden/>
    <w:unhideWhenUsed/>
    <w:rsid w:val="00A408DA"/>
    <w:rPr>
      <w:b/>
      <w:bCs/>
      <w:sz w:val="20"/>
      <w:szCs w:val="20"/>
    </w:rPr>
  </w:style>
  <w:style w:type="character" w:customStyle="1" w:styleId="IruzkinarengaiaKar">
    <w:name w:val="Iruzkinaren gaia Kar"/>
    <w:link w:val="Iruzkinarengaia"/>
    <w:uiPriority w:val="99"/>
    <w:semiHidden/>
    <w:rsid w:val="00A408DA"/>
    <w:rPr>
      <w:b/>
      <w:bCs/>
      <w:sz w:val="24"/>
      <w:szCs w:val="24"/>
    </w:rPr>
  </w:style>
  <w:style w:type="table" w:styleId="Saretaduntaula">
    <w:name w:val="Table Grid"/>
    <w:basedOn w:val="Taulanormala"/>
    <w:uiPriority w:val="39"/>
    <w:rsid w:val="00D0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C753D3"/>
    <w:pPr>
      <w:spacing w:before="0" w:after="80"/>
      <w:ind w:left="720"/>
      <w:contextualSpacing/>
    </w:pPr>
  </w:style>
  <w:style w:type="paragraph" w:customStyle="1" w:styleId="Standard">
    <w:name w:val="Standard"/>
    <w:rsid w:val="00C753D3"/>
    <w:pPr>
      <w:widowControl w:val="0"/>
      <w:suppressAutoHyphens/>
      <w:autoSpaceDN w:val="0"/>
      <w:textAlignment w:val="baseline"/>
    </w:pPr>
    <w:rPr>
      <w:rFonts w:ascii="Arial" w:eastAsia="Arial" w:hAnsi="Arial" w:cs="Arial"/>
      <w:kern w:val="3"/>
      <w:sz w:val="22"/>
      <w:szCs w:val="24"/>
      <w:lang w:eastAsia="zh-CN" w:bidi="hi-IN"/>
    </w:rPr>
  </w:style>
  <w:style w:type="paragraph" w:customStyle="1" w:styleId="Textbody">
    <w:name w:val="Text body"/>
    <w:basedOn w:val="Standard"/>
    <w:rsid w:val="00C753D3"/>
    <w:pPr>
      <w:spacing w:after="120"/>
    </w:pPr>
  </w:style>
  <w:style w:type="character" w:customStyle="1" w:styleId="Orri-oinaKar">
    <w:name w:val="Orri-oina Kar"/>
    <w:link w:val="Orri-oina"/>
    <w:uiPriority w:val="99"/>
    <w:rsid w:val="0060059B"/>
    <w:rPr>
      <w:sz w:val="24"/>
      <w:szCs w:val="24"/>
      <w:lang w:val="es-ES_tradnl" w:eastAsia="es-ES_tradnl"/>
    </w:rPr>
  </w:style>
  <w:style w:type="character" w:customStyle="1" w:styleId="Gorputz-testuaKar">
    <w:name w:val="Gorputz-testua Kar"/>
    <w:link w:val="Gorputz-testua"/>
    <w:rsid w:val="000816CF"/>
    <w:rPr>
      <w:sz w:val="24"/>
      <w:szCs w:val="24"/>
      <w:lang w:val="es-ES_tradnl" w:eastAsia="es-ES_tradnl"/>
    </w:rPr>
  </w:style>
  <w:style w:type="paragraph" w:customStyle="1" w:styleId="x42tbopvli">
    <w:name w:val="x42tbopvli"/>
    <w:basedOn w:val="Normala"/>
    <w:rsid w:val="002345D1"/>
    <w:pPr>
      <w:spacing w:before="100" w:beforeAutospacing="1" w:after="100" w:afterAutospacing="1"/>
      <w:jc w:val="left"/>
    </w:pPr>
    <w:rPr>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03">
      <w:bodyDiv w:val="1"/>
      <w:marLeft w:val="0"/>
      <w:marRight w:val="0"/>
      <w:marTop w:val="0"/>
      <w:marBottom w:val="0"/>
      <w:divBdr>
        <w:top w:val="none" w:sz="0" w:space="0" w:color="auto"/>
        <w:left w:val="none" w:sz="0" w:space="0" w:color="auto"/>
        <w:bottom w:val="none" w:sz="0" w:space="0" w:color="auto"/>
        <w:right w:val="none" w:sz="0" w:space="0" w:color="auto"/>
      </w:divBdr>
    </w:div>
    <w:div w:id="75443682">
      <w:bodyDiv w:val="1"/>
      <w:marLeft w:val="0"/>
      <w:marRight w:val="0"/>
      <w:marTop w:val="0"/>
      <w:marBottom w:val="0"/>
      <w:divBdr>
        <w:top w:val="none" w:sz="0" w:space="0" w:color="auto"/>
        <w:left w:val="none" w:sz="0" w:space="0" w:color="auto"/>
        <w:bottom w:val="none" w:sz="0" w:space="0" w:color="auto"/>
        <w:right w:val="none" w:sz="0" w:space="0" w:color="auto"/>
      </w:divBdr>
    </w:div>
    <w:div w:id="77214691">
      <w:bodyDiv w:val="1"/>
      <w:marLeft w:val="0"/>
      <w:marRight w:val="0"/>
      <w:marTop w:val="0"/>
      <w:marBottom w:val="0"/>
      <w:divBdr>
        <w:top w:val="none" w:sz="0" w:space="0" w:color="auto"/>
        <w:left w:val="none" w:sz="0" w:space="0" w:color="auto"/>
        <w:bottom w:val="none" w:sz="0" w:space="0" w:color="auto"/>
        <w:right w:val="none" w:sz="0" w:space="0" w:color="auto"/>
      </w:divBdr>
    </w:div>
    <w:div w:id="78061585">
      <w:bodyDiv w:val="1"/>
      <w:marLeft w:val="0"/>
      <w:marRight w:val="0"/>
      <w:marTop w:val="0"/>
      <w:marBottom w:val="0"/>
      <w:divBdr>
        <w:top w:val="none" w:sz="0" w:space="0" w:color="auto"/>
        <w:left w:val="none" w:sz="0" w:space="0" w:color="auto"/>
        <w:bottom w:val="none" w:sz="0" w:space="0" w:color="auto"/>
        <w:right w:val="none" w:sz="0" w:space="0" w:color="auto"/>
      </w:divBdr>
    </w:div>
    <w:div w:id="82187439">
      <w:bodyDiv w:val="1"/>
      <w:marLeft w:val="0"/>
      <w:marRight w:val="0"/>
      <w:marTop w:val="0"/>
      <w:marBottom w:val="0"/>
      <w:divBdr>
        <w:top w:val="none" w:sz="0" w:space="0" w:color="auto"/>
        <w:left w:val="none" w:sz="0" w:space="0" w:color="auto"/>
        <w:bottom w:val="none" w:sz="0" w:space="0" w:color="auto"/>
        <w:right w:val="none" w:sz="0" w:space="0" w:color="auto"/>
      </w:divBdr>
    </w:div>
    <w:div w:id="85000984">
      <w:bodyDiv w:val="1"/>
      <w:marLeft w:val="0"/>
      <w:marRight w:val="0"/>
      <w:marTop w:val="0"/>
      <w:marBottom w:val="0"/>
      <w:divBdr>
        <w:top w:val="none" w:sz="0" w:space="0" w:color="auto"/>
        <w:left w:val="none" w:sz="0" w:space="0" w:color="auto"/>
        <w:bottom w:val="none" w:sz="0" w:space="0" w:color="auto"/>
        <w:right w:val="none" w:sz="0" w:space="0" w:color="auto"/>
      </w:divBdr>
    </w:div>
    <w:div w:id="120541520">
      <w:bodyDiv w:val="1"/>
      <w:marLeft w:val="0"/>
      <w:marRight w:val="0"/>
      <w:marTop w:val="0"/>
      <w:marBottom w:val="0"/>
      <w:divBdr>
        <w:top w:val="none" w:sz="0" w:space="0" w:color="auto"/>
        <w:left w:val="none" w:sz="0" w:space="0" w:color="auto"/>
        <w:bottom w:val="none" w:sz="0" w:space="0" w:color="auto"/>
        <w:right w:val="none" w:sz="0" w:space="0" w:color="auto"/>
      </w:divBdr>
    </w:div>
    <w:div w:id="144587821">
      <w:bodyDiv w:val="1"/>
      <w:marLeft w:val="0"/>
      <w:marRight w:val="0"/>
      <w:marTop w:val="0"/>
      <w:marBottom w:val="0"/>
      <w:divBdr>
        <w:top w:val="none" w:sz="0" w:space="0" w:color="auto"/>
        <w:left w:val="none" w:sz="0" w:space="0" w:color="auto"/>
        <w:bottom w:val="none" w:sz="0" w:space="0" w:color="auto"/>
        <w:right w:val="none" w:sz="0" w:space="0" w:color="auto"/>
      </w:divBdr>
    </w:div>
    <w:div w:id="165676820">
      <w:bodyDiv w:val="1"/>
      <w:marLeft w:val="0"/>
      <w:marRight w:val="0"/>
      <w:marTop w:val="0"/>
      <w:marBottom w:val="0"/>
      <w:divBdr>
        <w:top w:val="none" w:sz="0" w:space="0" w:color="auto"/>
        <w:left w:val="none" w:sz="0" w:space="0" w:color="auto"/>
        <w:bottom w:val="none" w:sz="0" w:space="0" w:color="auto"/>
        <w:right w:val="none" w:sz="0" w:space="0" w:color="auto"/>
      </w:divBdr>
    </w:div>
    <w:div w:id="222062267">
      <w:bodyDiv w:val="1"/>
      <w:marLeft w:val="0"/>
      <w:marRight w:val="0"/>
      <w:marTop w:val="0"/>
      <w:marBottom w:val="0"/>
      <w:divBdr>
        <w:top w:val="none" w:sz="0" w:space="0" w:color="auto"/>
        <w:left w:val="none" w:sz="0" w:space="0" w:color="auto"/>
        <w:bottom w:val="none" w:sz="0" w:space="0" w:color="auto"/>
        <w:right w:val="none" w:sz="0" w:space="0" w:color="auto"/>
      </w:divBdr>
    </w:div>
    <w:div w:id="255098554">
      <w:bodyDiv w:val="1"/>
      <w:marLeft w:val="0"/>
      <w:marRight w:val="0"/>
      <w:marTop w:val="0"/>
      <w:marBottom w:val="0"/>
      <w:divBdr>
        <w:top w:val="none" w:sz="0" w:space="0" w:color="auto"/>
        <w:left w:val="none" w:sz="0" w:space="0" w:color="auto"/>
        <w:bottom w:val="none" w:sz="0" w:space="0" w:color="auto"/>
        <w:right w:val="none" w:sz="0" w:space="0" w:color="auto"/>
      </w:divBdr>
    </w:div>
    <w:div w:id="256137087">
      <w:bodyDiv w:val="1"/>
      <w:marLeft w:val="0"/>
      <w:marRight w:val="0"/>
      <w:marTop w:val="0"/>
      <w:marBottom w:val="0"/>
      <w:divBdr>
        <w:top w:val="none" w:sz="0" w:space="0" w:color="auto"/>
        <w:left w:val="none" w:sz="0" w:space="0" w:color="auto"/>
        <w:bottom w:val="none" w:sz="0" w:space="0" w:color="auto"/>
        <w:right w:val="none" w:sz="0" w:space="0" w:color="auto"/>
      </w:divBdr>
    </w:div>
    <w:div w:id="278680701">
      <w:bodyDiv w:val="1"/>
      <w:marLeft w:val="0"/>
      <w:marRight w:val="0"/>
      <w:marTop w:val="0"/>
      <w:marBottom w:val="0"/>
      <w:divBdr>
        <w:top w:val="none" w:sz="0" w:space="0" w:color="auto"/>
        <w:left w:val="none" w:sz="0" w:space="0" w:color="auto"/>
        <w:bottom w:val="none" w:sz="0" w:space="0" w:color="auto"/>
        <w:right w:val="none" w:sz="0" w:space="0" w:color="auto"/>
      </w:divBdr>
    </w:div>
    <w:div w:id="323363568">
      <w:bodyDiv w:val="1"/>
      <w:marLeft w:val="0"/>
      <w:marRight w:val="0"/>
      <w:marTop w:val="0"/>
      <w:marBottom w:val="0"/>
      <w:divBdr>
        <w:top w:val="none" w:sz="0" w:space="0" w:color="auto"/>
        <w:left w:val="none" w:sz="0" w:space="0" w:color="auto"/>
        <w:bottom w:val="none" w:sz="0" w:space="0" w:color="auto"/>
        <w:right w:val="none" w:sz="0" w:space="0" w:color="auto"/>
      </w:divBdr>
    </w:div>
    <w:div w:id="335033121">
      <w:bodyDiv w:val="1"/>
      <w:marLeft w:val="0"/>
      <w:marRight w:val="0"/>
      <w:marTop w:val="0"/>
      <w:marBottom w:val="0"/>
      <w:divBdr>
        <w:top w:val="none" w:sz="0" w:space="0" w:color="auto"/>
        <w:left w:val="none" w:sz="0" w:space="0" w:color="auto"/>
        <w:bottom w:val="none" w:sz="0" w:space="0" w:color="auto"/>
        <w:right w:val="none" w:sz="0" w:space="0" w:color="auto"/>
      </w:divBdr>
    </w:div>
    <w:div w:id="374276261">
      <w:bodyDiv w:val="1"/>
      <w:marLeft w:val="0"/>
      <w:marRight w:val="0"/>
      <w:marTop w:val="0"/>
      <w:marBottom w:val="0"/>
      <w:divBdr>
        <w:top w:val="none" w:sz="0" w:space="0" w:color="auto"/>
        <w:left w:val="none" w:sz="0" w:space="0" w:color="auto"/>
        <w:bottom w:val="none" w:sz="0" w:space="0" w:color="auto"/>
        <w:right w:val="none" w:sz="0" w:space="0" w:color="auto"/>
      </w:divBdr>
    </w:div>
    <w:div w:id="374279782">
      <w:bodyDiv w:val="1"/>
      <w:marLeft w:val="0"/>
      <w:marRight w:val="0"/>
      <w:marTop w:val="0"/>
      <w:marBottom w:val="0"/>
      <w:divBdr>
        <w:top w:val="none" w:sz="0" w:space="0" w:color="auto"/>
        <w:left w:val="none" w:sz="0" w:space="0" w:color="auto"/>
        <w:bottom w:val="none" w:sz="0" w:space="0" w:color="auto"/>
        <w:right w:val="none" w:sz="0" w:space="0" w:color="auto"/>
      </w:divBdr>
    </w:div>
    <w:div w:id="404686024">
      <w:bodyDiv w:val="1"/>
      <w:marLeft w:val="0"/>
      <w:marRight w:val="0"/>
      <w:marTop w:val="0"/>
      <w:marBottom w:val="0"/>
      <w:divBdr>
        <w:top w:val="none" w:sz="0" w:space="0" w:color="auto"/>
        <w:left w:val="none" w:sz="0" w:space="0" w:color="auto"/>
        <w:bottom w:val="none" w:sz="0" w:space="0" w:color="auto"/>
        <w:right w:val="none" w:sz="0" w:space="0" w:color="auto"/>
      </w:divBdr>
    </w:div>
    <w:div w:id="424500311">
      <w:bodyDiv w:val="1"/>
      <w:marLeft w:val="0"/>
      <w:marRight w:val="0"/>
      <w:marTop w:val="0"/>
      <w:marBottom w:val="0"/>
      <w:divBdr>
        <w:top w:val="none" w:sz="0" w:space="0" w:color="auto"/>
        <w:left w:val="none" w:sz="0" w:space="0" w:color="auto"/>
        <w:bottom w:val="none" w:sz="0" w:space="0" w:color="auto"/>
        <w:right w:val="none" w:sz="0" w:space="0" w:color="auto"/>
      </w:divBdr>
    </w:div>
    <w:div w:id="436364694">
      <w:bodyDiv w:val="1"/>
      <w:marLeft w:val="0"/>
      <w:marRight w:val="0"/>
      <w:marTop w:val="0"/>
      <w:marBottom w:val="0"/>
      <w:divBdr>
        <w:top w:val="none" w:sz="0" w:space="0" w:color="auto"/>
        <w:left w:val="none" w:sz="0" w:space="0" w:color="auto"/>
        <w:bottom w:val="none" w:sz="0" w:space="0" w:color="auto"/>
        <w:right w:val="none" w:sz="0" w:space="0" w:color="auto"/>
      </w:divBdr>
    </w:div>
    <w:div w:id="502942162">
      <w:bodyDiv w:val="1"/>
      <w:marLeft w:val="0"/>
      <w:marRight w:val="0"/>
      <w:marTop w:val="0"/>
      <w:marBottom w:val="0"/>
      <w:divBdr>
        <w:top w:val="none" w:sz="0" w:space="0" w:color="auto"/>
        <w:left w:val="none" w:sz="0" w:space="0" w:color="auto"/>
        <w:bottom w:val="none" w:sz="0" w:space="0" w:color="auto"/>
        <w:right w:val="none" w:sz="0" w:space="0" w:color="auto"/>
      </w:divBdr>
    </w:div>
    <w:div w:id="585261530">
      <w:bodyDiv w:val="1"/>
      <w:marLeft w:val="0"/>
      <w:marRight w:val="0"/>
      <w:marTop w:val="0"/>
      <w:marBottom w:val="0"/>
      <w:divBdr>
        <w:top w:val="none" w:sz="0" w:space="0" w:color="auto"/>
        <w:left w:val="none" w:sz="0" w:space="0" w:color="auto"/>
        <w:bottom w:val="none" w:sz="0" w:space="0" w:color="auto"/>
        <w:right w:val="none" w:sz="0" w:space="0" w:color="auto"/>
      </w:divBdr>
    </w:div>
    <w:div w:id="607542003">
      <w:bodyDiv w:val="1"/>
      <w:marLeft w:val="0"/>
      <w:marRight w:val="0"/>
      <w:marTop w:val="0"/>
      <w:marBottom w:val="0"/>
      <w:divBdr>
        <w:top w:val="none" w:sz="0" w:space="0" w:color="auto"/>
        <w:left w:val="none" w:sz="0" w:space="0" w:color="auto"/>
        <w:bottom w:val="none" w:sz="0" w:space="0" w:color="auto"/>
        <w:right w:val="none" w:sz="0" w:space="0" w:color="auto"/>
      </w:divBdr>
    </w:div>
    <w:div w:id="691808645">
      <w:bodyDiv w:val="1"/>
      <w:marLeft w:val="0"/>
      <w:marRight w:val="0"/>
      <w:marTop w:val="0"/>
      <w:marBottom w:val="0"/>
      <w:divBdr>
        <w:top w:val="none" w:sz="0" w:space="0" w:color="auto"/>
        <w:left w:val="none" w:sz="0" w:space="0" w:color="auto"/>
        <w:bottom w:val="none" w:sz="0" w:space="0" w:color="auto"/>
        <w:right w:val="none" w:sz="0" w:space="0" w:color="auto"/>
      </w:divBdr>
    </w:div>
    <w:div w:id="697195067">
      <w:bodyDiv w:val="1"/>
      <w:marLeft w:val="0"/>
      <w:marRight w:val="0"/>
      <w:marTop w:val="0"/>
      <w:marBottom w:val="0"/>
      <w:divBdr>
        <w:top w:val="none" w:sz="0" w:space="0" w:color="auto"/>
        <w:left w:val="none" w:sz="0" w:space="0" w:color="auto"/>
        <w:bottom w:val="none" w:sz="0" w:space="0" w:color="auto"/>
        <w:right w:val="none" w:sz="0" w:space="0" w:color="auto"/>
      </w:divBdr>
    </w:div>
    <w:div w:id="702903789">
      <w:bodyDiv w:val="1"/>
      <w:marLeft w:val="0"/>
      <w:marRight w:val="0"/>
      <w:marTop w:val="0"/>
      <w:marBottom w:val="0"/>
      <w:divBdr>
        <w:top w:val="none" w:sz="0" w:space="0" w:color="auto"/>
        <w:left w:val="none" w:sz="0" w:space="0" w:color="auto"/>
        <w:bottom w:val="none" w:sz="0" w:space="0" w:color="auto"/>
        <w:right w:val="none" w:sz="0" w:space="0" w:color="auto"/>
      </w:divBdr>
    </w:div>
    <w:div w:id="707099972">
      <w:bodyDiv w:val="1"/>
      <w:marLeft w:val="0"/>
      <w:marRight w:val="0"/>
      <w:marTop w:val="0"/>
      <w:marBottom w:val="0"/>
      <w:divBdr>
        <w:top w:val="none" w:sz="0" w:space="0" w:color="auto"/>
        <w:left w:val="none" w:sz="0" w:space="0" w:color="auto"/>
        <w:bottom w:val="none" w:sz="0" w:space="0" w:color="auto"/>
        <w:right w:val="none" w:sz="0" w:space="0" w:color="auto"/>
      </w:divBdr>
    </w:div>
    <w:div w:id="724793933">
      <w:bodyDiv w:val="1"/>
      <w:marLeft w:val="0"/>
      <w:marRight w:val="0"/>
      <w:marTop w:val="0"/>
      <w:marBottom w:val="0"/>
      <w:divBdr>
        <w:top w:val="none" w:sz="0" w:space="0" w:color="auto"/>
        <w:left w:val="none" w:sz="0" w:space="0" w:color="auto"/>
        <w:bottom w:val="none" w:sz="0" w:space="0" w:color="auto"/>
        <w:right w:val="none" w:sz="0" w:space="0" w:color="auto"/>
      </w:divBdr>
    </w:div>
    <w:div w:id="741874169">
      <w:bodyDiv w:val="1"/>
      <w:marLeft w:val="0"/>
      <w:marRight w:val="0"/>
      <w:marTop w:val="0"/>
      <w:marBottom w:val="0"/>
      <w:divBdr>
        <w:top w:val="none" w:sz="0" w:space="0" w:color="auto"/>
        <w:left w:val="none" w:sz="0" w:space="0" w:color="auto"/>
        <w:bottom w:val="none" w:sz="0" w:space="0" w:color="auto"/>
        <w:right w:val="none" w:sz="0" w:space="0" w:color="auto"/>
      </w:divBdr>
    </w:div>
    <w:div w:id="775101782">
      <w:bodyDiv w:val="1"/>
      <w:marLeft w:val="0"/>
      <w:marRight w:val="0"/>
      <w:marTop w:val="0"/>
      <w:marBottom w:val="0"/>
      <w:divBdr>
        <w:top w:val="none" w:sz="0" w:space="0" w:color="auto"/>
        <w:left w:val="none" w:sz="0" w:space="0" w:color="auto"/>
        <w:bottom w:val="none" w:sz="0" w:space="0" w:color="auto"/>
        <w:right w:val="none" w:sz="0" w:space="0" w:color="auto"/>
      </w:divBdr>
    </w:div>
    <w:div w:id="836186584">
      <w:bodyDiv w:val="1"/>
      <w:marLeft w:val="0"/>
      <w:marRight w:val="0"/>
      <w:marTop w:val="0"/>
      <w:marBottom w:val="0"/>
      <w:divBdr>
        <w:top w:val="none" w:sz="0" w:space="0" w:color="auto"/>
        <w:left w:val="none" w:sz="0" w:space="0" w:color="auto"/>
        <w:bottom w:val="none" w:sz="0" w:space="0" w:color="auto"/>
        <w:right w:val="none" w:sz="0" w:space="0" w:color="auto"/>
      </w:divBdr>
    </w:div>
    <w:div w:id="885988014">
      <w:bodyDiv w:val="1"/>
      <w:marLeft w:val="0"/>
      <w:marRight w:val="0"/>
      <w:marTop w:val="0"/>
      <w:marBottom w:val="0"/>
      <w:divBdr>
        <w:top w:val="none" w:sz="0" w:space="0" w:color="auto"/>
        <w:left w:val="none" w:sz="0" w:space="0" w:color="auto"/>
        <w:bottom w:val="none" w:sz="0" w:space="0" w:color="auto"/>
        <w:right w:val="none" w:sz="0" w:space="0" w:color="auto"/>
      </w:divBdr>
    </w:div>
    <w:div w:id="901065369">
      <w:bodyDiv w:val="1"/>
      <w:marLeft w:val="0"/>
      <w:marRight w:val="0"/>
      <w:marTop w:val="0"/>
      <w:marBottom w:val="0"/>
      <w:divBdr>
        <w:top w:val="none" w:sz="0" w:space="0" w:color="auto"/>
        <w:left w:val="none" w:sz="0" w:space="0" w:color="auto"/>
        <w:bottom w:val="none" w:sz="0" w:space="0" w:color="auto"/>
        <w:right w:val="none" w:sz="0" w:space="0" w:color="auto"/>
      </w:divBdr>
    </w:div>
    <w:div w:id="934097456">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99505421">
      <w:bodyDiv w:val="1"/>
      <w:marLeft w:val="0"/>
      <w:marRight w:val="0"/>
      <w:marTop w:val="0"/>
      <w:marBottom w:val="0"/>
      <w:divBdr>
        <w:top w:val="none" w:sz="0" w:space="0" w:color="auto"/>
        <w:left w:val="none" w:sz="0" w:space="0" w:color="auto"/>
        <w:bottom w:val="none" w:sz="0" w:space="0" w:color="auto"/>
        <w:right w:val="none" w:sz="0" w:space="0" w:color="auto"/>
      </w:divBdr>
    </w:div>
    <w:div w:id="1007632481">
      <w:bodyDiv w:val="1"/>
      <w:marLeft w:val="0"/>
      <w:marRight w:val="0"/>
      <w:marTop w:val="0"/>
      <w:marBottom w:val="0"/>
      <w:divBdr>
        <w:top w:val="none" w:sz="0" w:space="0" w:color="auto"/>
        <w:left w:val="none" w:sz="0" w:space="0" w:color="auto"/>
        <w:bottom w:val="none" w:sz="0" w:space="0" w:color="auto"/>
        <w:right w:val="none" w:sz="0" w:space="0" w:color="auto"/>
      </w:divBdr>
    </w:div>
    <w:div w:id="1032726185">
      <w:bodyDiv w:val="1"/>
      <w:marLeft w:val="0"/>
      <w:marRight w:val="0"/>
      <w:marTop w:val="0"/>
      <w:marBottom w:val="0"/>
      <w:divBdr>
        <w:top w:val="none" w:sz="0" w:space="0" w:color="auto"/>
        <w:left w:val="none" w:sz="0" w:space="0" w:color="auto"/>
        <w:bottom w:val="none" w:sz="0" w:space="0" w:color="auto"/>
        <w:right w:val="none" w:sz="0" w:space="0" w:color="auto"/>
      </w:divBdr>
    </w:div>
    <w:div w:id="1056508785">
      <w:bodyDiv w:val="1"/>
      <w:marLeft w:val="0"/>
      <w:marRight w:val="0"/>
      <w:marTop w:val="0"/>
      <w:marBottom w:val="0"/>
      <w:divBdr>
        <w:top w:val="none" w:sz="0" w:space="0" w:color="auto"/>
        <w:left w:val="none" w:sz="0" w:space="0" w:color="auto"/>
        <w:bottom w:val="none" w:sz="0" w:space="0" w:color="auto"/>
        <w:right w:val="none" w:sz="0" w:space="0" w:color="auto"/>
      </w:divBdr>
    </w:div>
    <w:div w:id="1057054090">
      <w:bodyDiv w:val="1"/>
      <w:marLeft w:val="0"/>
      <w:marRight w:val="0"/>
      <w:marTop w:val="0"/>
      <w:marBottom w:val="0"/>
      <w:divBdr>
        <w:top w:val="none" w:sz="0" w:space="0" w:color="auto"/>
        <w:left w:val="none" w:sz="0" w:space="0" w:color="auto"/>
        <w:bottom w:val="none" w:sz="0" w:space="0" w:color="auto"/>
        <w:right w:val="none" w:sz="0" w:space="0" w:color="auto"/>
      </w:divBdr>
    </w:div>
    <w:div w:id="1092631568">
      <w:bodyDiv w:val="1"/>
      <w:marLeft w:val="0"/>
      <w:marRight w:val="0"/>
      <w:marTop w:val="0"/>
      <w:marBottom w:val="0"/>
      <w:divBdr>
        <w:top w:val="none" w:sz="0" w:space="0" w:color="auto"/>
        <w:left w:val="none" w:sz="0" w:space="0" w:color="auto"/>
        <w:bottom w:val="none" w:sz="0" w:space="0" w:color="auto"/>
        <w:right w:val="none" w:sz="0" w:space="0" w:color="auto"/>
      </w:divBdr>
    </w:div>
    <w:div w:id="1173031867">
      <w:bodyDiv w:val="1"/>
      <w:marLeft w:val="0"/>
      <w:marRight w:val="0"/>
      <w:marTop w:val="0"/>
      <w:marBottom w:val="0"/>
      <w:divBdr>
        <w:top w:val="none" w:sz="0" w:space="0" w:color="auto"/>
        <w:left w:val="none" w:sz="0" w:space="0" w:color="auto"/>
        <w:bottom w:val="none" w:sz="0" w:space="0" w:color="auto"/>
        <w:right w:val="none" w:sz="0" w:space="0" w:color="auto"/>
      </w:divBdr>
    </w:div>
    <w:div w:id="1221019353">
      <w:bodyDiv w:val="1"/>
      <w:marLeft w:val="0"/>
      <w:marRight w:val="0"/>
      <w:marTop w:val="0"/>
      <w:marBottom w:val="0"/>
      <w:divBdr>
        <w:top w:val="none" w:sz="0" w:space="0" w:color="auto"/>
        <w:left w:val="none" w:sz="0" w:space="0" w:color="auto"/>
        <w:bottom w:val="none" w:sz="0" w:space="0" w:color="auto"/>
        <w:right w:val="none" w:sz="0" w:space="0" w:color="auto"/>
      </w:divBdr>
    </w:div>
    <w:div w:id="1234584013">
      <w:bodyDiv w:val="1"/>
      <w:marLeft w:val="0"/>
      <w:marRight w:val="0"/>
      <w:marTop w:val="0"/>
      <w:marBottom w:val="0"/>
      <w:divBdr>
        <w:top w:val="none" w:sz="0" w:space="0" w:color="auto"/>
        <w:left w:val="none" w:sz="0" w:space="0" w:color="auto"/>
        <w:bottom w:val="none" w:sz="0" w:space="0" w:color="auto"/>
        <w:right w:val="none" w:sz="0" w:space="0" w:color="auto"/>
      </w:divBdr>
    </w:div>
    <w:div w:id="1312557061">
      <w:bodyDiv w:val="1"/>
      <w:marLeft w:val="0"/>
      <w:marRight w:val="0"/>
      <w:marTop w:val="0"/>
      <w:marBottom w:val="0"/>
      <w:divBdr>
        <w:top w:val="none" w:sz="0" w:space="0" w:color="auto"/>
        <w:left w:val="none" w:sz="0" w:space="0" w:color="auto"/>
        <w:bottom w:val="none" w:sz="0" w:space="0" w:color="auto"/>
        <w:right w:val="none" w:sz="0" w:space="0" w:color="auto"/>
      </w:divBdr>
    </w:div>
    <w:div w:id="1335181899">
      <w:bodyDiv w:val="1"/>
      <w:marLeft w:val="0"/>
      <w:marRight w:val="0"/>
      <w:marTop w:val="0"/>
      <w:marBottom w:val="0"/>
      <w:divBdr>
        <w:top w:val="none" w:sz="0" w:space="0" w:color="auto"/>
        <w:left w:val="none" w:sz="0" w:space="0" w:color="auto"/>
        <w:bottom w:val="none" w:sz="0" w:space="0" w:color="auto"/>
        <w:right w:val="none" w:sz="0" w:space="0" w:color="auto"/>
      </w:divBdr>
    </w:div>
    <w:div w:id="1360811985">
      <w:bodyDiv w:val="1"/>
      <w:marLeft w:val="0"/>
      <w:marRight w:val="0"/>
      <w:marTop w:val="0"/>
      <w:marBottom w:val="0"/>
      <w:divBdr>
        <w:top w:val="none" w:sz="0" w:space="0" w:color="auto"/>
        <w:left w:val="none" w:sz="0" w:space="0" w:color="auto"/>
        <w:bottom w:val="none" w:sz="0" w:space="0" w:color="auto"/>
        <w:right w:val="none" w:sz="0" w:space="0" w:color="auto"/>
      </w:divBdr>
    </w:div>
    <w:div w:id="1399017796">
      <w:bodyDiv w:val="1"/>
      <w:marLeft w:val="0"/>
      <w:marRight w:val="0"/>
      <w:marTop w:val="0"/>
      <w:marBottom w:val="0"/>
      <w:divBdr>
        <w:top w:val="none" w:sz="0" w:space="0" w:color="auto"/>
        <w:left w:val="none" w:sz="0" w:space="0" w:color="auto"/>
        <w:bottom w:val="none" w:sz="0" w:space="0" w:color="auto"/>
        <w:right w:val="none" w:sz="0" w:space="0" w:color="auto"/>
      </w:divBdr>
    </w:div>
    <w:div w:id="1419598810">
      <w:bodyDiv w:val="1"/>
      <w:marLeft w:val="0"/>
      <w:marRight w:val="0"/>
      <w:marTop w:val="0"/>
      <w:marBottom w:val="0"/>
      <w:divBdr>
        <w:top w:val="none" w:sz="0" w:space="0" w:color="auto"/>
        <w:left w:val="none" w:sz="0" w:space="0" w:color="auto"/>
        <w:bottom w:val="none" w:sz="0" w:space="0" w:color="auto"/>
        <w:right w:val="none" w:sz="0" w:space="0" w:color="auto"/>
      </w:divBdr>
    </w:div>
    <w:div w:id="1470130952">
      <w:bodyDiv w:val="1"/>
      <w:marLeft w:val="0"/>
      <w:marRight w:val="0"/>
      <w:marTop w:val="0"/>
      <w:marBottom w:val="0"/>
      <w:divBdr>
        <w:top w:val="none" w:sz="0" w:space="0" w:color="auto"/>
        <w:left w:val="none" w:sz="0" w:space="0" w:color="auto"/>
        <w:bottom w:val="none" w:sz="0" w:space="0" w:color="auto"/>
        <w:right w:val="none" w:sz="0" w:space="0" w:color="auto"/>
      </w:divBdr>
    </w:div>
    <w:div w:id="1474058593">
      <w:bodyDiv w:val="1"/>
      <w:marLeft w:val="0"/>
      <w:marRight w:val="0"/>
      <w:marTop w:val="0"/>
      <w:marBottom w:val="0"/>
      <w:divBdr>
        <w:top w:val="none" w:sz="0" w:space="0" w:color="auto"/>
        <w:left w:val="none" w:sz="0" w:space="0" w:color="auto"/>
        <w:bottom w:val="none" w:sz="0" w:space="0" w:color="auto"/>
        <w:right w:val="none" w:sz="0" w:space="0" w:color="auto"/>
      </w:divBdr>
    </w:div>
    <w:div w:id="1480338682">
      <w:bodyDiv w:val="1"/>
      <w:marLeft w:val="0"/>
      <w:marRight w:val="0"/>
      <w:marTop w:val="0"/>
      <w:marBottom w:val="0"/>
      <w:divBdr>
        <w:top w:val="none" w:sz="0" w:space="0" w:color="auto"/>
        <w:left w:val="none" w:sz="0" w:space="0" w:color="auto"/>
        <w:bottom w:val="none" w:sz="0" w:space="0" w:color="auto"/>
        <w:right w:val="none" w:sz="0" w:space="0" w:color="auto"/>
      </w:divBdr>
    </w:div>
    <w:div w:id="1511018961">
      <w:bodyDiv w:val="1"/>
      <w:marLeft w:val="0"/>
      <w:marRight w:val="0"/>
      <w:marTop w:val="0"/>
      <w:marBottom w:val="0"/>
      <w:divBdr>
        <w:top w:val="none" w:sz="0" w:space="0" w:color="auto"/>
        <w:left w:val="none" w:sz="0" w:space="0" w:color="auto"/>
        <w:bottom w:val="none" w:sz="0" w:space="0" w:color="auto"/>
        <w:right w:val="none" w:sz="0" w:space="0" w:color="auto"/>
      </w:divBdr>
    </w:div>
    <w:div w:id="1529368768">
      <w:bodyDiv w:val="1"/>
      <w:marLeft w:val="0"/>
      <w:marRight w:val="0"/>
      <w:marTop w:val="0"/>
      <w:marBottom w:val="0"/>
      <w:divBdr>
        <w:top w:val="none" w:sz="0" w:space="0" w:color="auto"/>
        <w:left w:val="none" w:sz="0" w:space="0" w:color="auto"/>
        <w:bottom w:val="none" w:sz="0" w:space="0" w:color="auto"/>
        <w:right w:val="none" w:sz="0" w:space="0" w:color="auto"/>
      </w:divBdr>
    </w:div>
    <w:div w:id="1548689340">
      <w:bodyDiv w:val="1"/>
      <w:marLeft w:val="0"/>
      <w:marRight w:val="0"/>
      <w:marTop w:val="0"/>
      <w:marBottom w:val="0"/>
      <w:divBdr>
        <w:top w:val="none" w:sz="0" w:space="0" w:color="auto"/>
        <w:left w:val="none" w:sz="0" w:space="0" w:color="auto"/>
        <w:bottom w:val="none" w:sz="0" w:space="0" w:color="auto"/>
        <w:right w:val="none" w:sz="0" w:space="0" w:color="auto"/>
      </w:divBdr>
    </w:div>
    <w:div w:id="1561208895">
      <w:bodyDiv w:val="1"/>
      <w:marLeft w:val="0"/>
      <w:marRight w:val="0"/>
      <w:marTop w:val="0"/>
      <w:marBottom w:val="0"/>
      <w:divBdr>
        <w:top w:val="none" w:sz="0" w:space="0" w:color="auto"/>
        <w:left w:val="none" w:sz="0" w:space="0" w:color="auto"/>
        <w:bottom w:val="none" w:sz="0" w:space="0" w:color="auto"/>
        <w:right w:val="none" w:sz="0" w:space="0" w:color="auto"/>
      </w:divBdr>
    </w:div>
    <w:div w:id="1587686930">
      <w:bodyDiv w:val="1"/>
      <w:marLeft w:val="0"/>
      <w:marRight w:val="0"/>
      <w:marTop w:val="0"/>
      <w:marBottom w:val="0"/>
      <w:divBdr>
        <w:top w:val="none" w:sz="0" w:space="0" w:color="auto"/>
        <w:left w:val="none" w:sz="0" w:space="0" w:color="auto"/>
        <w:bottom w:val="none" w:sz="0" w:space="0" w:color="auto"/>
        <w:right w:val="none" w:sz="0" w:space="0" w:color="auto"/>
      </w:divBdr>
    </w:div>
    <w:div w:id="1662851799">
      <w:bodyDiv w:val="1"/>
      <w:marLeft w:val="0"/>
      <w:marRight w:val="0"/>
      <w:marTop w:val="0"/>
      <w:marBottom w:val="0"/>
      <w:divBdr>
        <w:top w:val="none" w:sz="0" w:space="0" w:color="auto"/>
        <w:left w:val="none" w:sz="0" w:space="0" w:color="auto"/>
        <w:bottom w:val="none" w:sz="0" w:space="0" w:color="auto"/>
        <w:right w:val="none" w:sz="0" w:space="0" w:color="auto"/>
      </w:divBdr>
    </w:div>
    <w:div w:id="1705864884">
      <w:bodyDiv w:val="1"/>
      <w:marLeft w:val="0"/>
      <w:marRight w:val="0"/>
      <w:marTop w:val="0"/>
      <w:marBottom w:val="0"/>
      <w:divBdr>
        <w:top w:val="none" w:sz="0" w:space="0" w:color="auto"/>
        <w:left w:val="none" w:sz="0" w:space="0" w:color="auto"/>
        <w:bottom w:val="none" w:sz="0" w:space="0" w:color="auto"/>
        <w:right w:val="none" w:sz="0" w:space="0" w:color="auto"/>
      </w:divBdr>
    </w:div>
    <w:div w:id="1729452088">
      <w:bodyDiv w:val="1"/>
      <w:marLeft w:val="0"/>
      <w:marRight w:val="0"/>
      <w:marTop w:val="0"/>
      <w:marBottom w:val="0"/>
      <w:divBdr>
        <w:top w:val="none" w:sz="0" w:space="0" w:color="auto"/>
        <w:left w:val="none" w:sz="0" w:space="0" w:color="auto"/>
        <w:bottom w:val="none" w:sz="0" w:space="0" w:color="auto"/>
        <w:right w:val="none" w:sz="0" w:space="0" w:color="auto"/>
      </w:divBdr>
    </w:div>
    <w:div w:id="1816407101">
      <w:bodyDiv w:val="1"/>
      <w:marLeft w:val="0"/>
      <w:marRight w:val="0"/>
      <w:marTop w:val="0"/>
      <w:marBottom w:val="0"/>
      <w:divBdr>
        <w:top w:val="none" w:sz="0" w:space="0" w:color="auto"/>
        <w:left w:val="none" w:sz="0" w:space="0" w:color="auto"/>
        <w:bottom w:val="none" w:sz="0" w:space="0" w:color="auto"/>
        <w:right w:val="none" w:sz="0" w:space="0" w:color="auto"/>
      </w:divBdr>
    </w:div>
    <w:div w:id="1841851429">
      <w:bodyDiv w:val="1"/>
      <w:marLeft w:val="0"/>
      <w:marRight w:val="0"/>
      <w:marTop w:val="0"/>
      <w:marBottom w:val="0"/>
      <w:divBdr>
        <w:top w:val="none" w:sz="0" w:space="0" w:color="auto"/>
        <w:left w:val="none" w:sz="0" w:space="0" w:color="auto"/>
        <w:bottom w:val="none" w:sz="0" w:space="0" w:color="auto"/>
        <w:right w:val="none" w:sz="0" w:space="0" w:color="auto"/>
      </w:divBdr>
    </w:div>
    <w:div w:id="1869954405">
      <w:bodyDiv w:val="1"/>
      <w:marLeft w:val="0"/>
      <w:marRight w:val="0"/>
      <w:marTop w:val="0"/>
      <w:marBottom w:val="0"/>
      <w:divBdr>
        <w:top w:val="none" w:sz="0" w:space="0" w:color="auto"/>
        <w:left w:val="none" w:sz="0" w:space="0" w:color="auto"/>
        <w:bottom w:val="none" w:sz="0" w:space="0" w:color="auto"/>
        <w:right w:val="none" w:sz="0" w:space="0" w:color="auto"/>
      </w:divBdr>
    </w:div>
    <w:div w:id="1883710766">
      <w:bodyDiv w:val="1"/>
      <w:marLeft w:val="0"/>
      <w:marRight w:val="0"/>
      <w:marTop w:val="0"/>
      <w:marBottom w:val="0"/>
      <w:divBdr>
        <w:top w:val="none" w:sz="0" w:space="0" w:color="auto"/>
        <w:left w:val="none" w:sz="0" w:space="0" w:color="auto"/>
        <w:bottom w:val="none" w:sz="0" w:space="0" w:color="auto"/>
        <w:right w:val="none" w:sz="0" w:space="0" w:color="auto"/>
      </w:divBdr>
    </w:div>
    <w:div w:id="1899315404">
      <w:bodyDiv w:val="1"/>
      <w:marLeft w:val="0"/>
      <w:marRight w:val="0"/>
      <w:marTop w:val="0"/>
      <w:marBottom w:val="0"/>
      <w:divBdr>
        <w:top w:val="none" w:sz="0" w:space="0" w:color="auto"/>
        <w:left w:val="none" w:sz="0" w:space="0" w:color="auto"/>
        <w:bottom w:val="none" w:sz="0" w:space="0" w:color="auto"/>
        <w:right w:val="none" w:sz="0" w:space="0" w:color="auto"/>
      </w:divBdr>
    </w:div>
    <w:div w:id="1957717002">
      <w:bodyDiv w:val="1"/>
      <w:marLeft w:val="0"/>
      <w:marRight w:val="0"/>
      <w:marTop w:val="0"/>
      <w:marBottom w:val="0"/>
      <w:divBdr>
        <w:top w:val="none" w:sz="0" w:space="0" w:color="auto"/>
        <w:left w:val="none" w:sz="0" w:space="0" w:color="auto"/>
        <w:bottom w:val="none" w:sz="0" w:space="0" w:color="auto"/>
        <w:right w:val="none" w:sz="0" w:space="0" w:color="auto"/>
      </w:divBdr>
    </w:div>
    <w:div w:id="1958176507">
      <w:bodyDiv w:val="1"/>
      <w:marLeft w:val="0"/>
      <w:marRight w:val="0"/>
      <w:marTop w:val="0"/>
      <w:marBottom w:val="0"/>
      <w:divBdr>
        <w:top w:val="none" w:sz="0" w:space="0" w:color="auto"/>
        <w:left w:val="none" w:sz="0" w:space="0" w:color="auto"/>
        <w:bottom w:val="none" w:sz="0" w:space="0" w:color="auto"/>
        <w:right w:val="none" w:sz="0" w:space="0" w:color="auto"/>
      </w:divBdr>
    </w:div>
    <w:div w:id="2038114494">
      <w:bodyDiv w:val="1"/>
      <w:marLeft w:val="0"/>
      <w:marRight w:val="0"/>
      <w:marTop w:val="0"/>
      <w:marBottom w:val="0"/>
      <w:divBdr>
        <w:top w:val="none" w:sz="0" w:space="0" w:color="auto"/>
        <w:left w:val="none" w:sz="0" w:space="0" w:color="auto"/>
        <w:bottom w:val="none" w:sz="0" w:space="0" w:color="auto"/>
        <w:right w:val="none" w:sz="0" w:space="0" w:color="auto"/>
      </w:divBdr>
    </w:div>
    <w:div w:id="2049989341">
      <w:bodyDiv w:val="1"/>
      <w:marLeft w:val="0"/>
      <w:marRight w:val="0"/>
      <w:marTop w:val="0"/>
      <w:marBottom w:val="0"/>
      <w:divBdr>
        <w:top w:val="none" w:sz="0" w:space="0" w:color="auto"/>
        <w:left w:val="none" w:sz="0" w:space="0" w:color="auto"/>
        <w:bottom w:val="none" w:sz="0" w:space="0" w:color="auto"/>
        <w:right w:val="none" w:sz="0" w:space="0" w:color="auto"/>
      </w:divBdr>
    </w:div>
    <w:div w:id="2062971513">
      <w:bodyDiv w:val="1"/>
      <w:marLeft w:val="0"/>
      <w:marRight w:val="0"/>
      <w:marTop w:val="0"/>
      <w:marBottom w:val="0"/>
      <w:divBdr>
        <w:top w:val="none" w:sz="0" w:space="0" w:color="auto"/>
        <w:left w:val="none" w:sz="0" w:space="0" w:color="auto"/>
        <w:bottom w:val="none" w:sz="0" w:space="0" w:color="auto"/>
        <w:right w:val="none" w:sz="0" w:space="0" w:color="auto"/>
      </w:divBdr>
    </w:div>
    <w:div w:id="2069723193">
      <w:bodyDiv w:val="1"/>
      <w:marLeft w:val="0"/>
      <w:marRight w:val="0"/>
      <w:marTop w:val="0"/>
      <w:marBottom w:val="0"/>
      <w:divBdr>
        <w:top w:val="none" w:sz="0" w:space="0" w:color="auto"/>
        <w:left w:val="none" w:sz="0" w:space="0" w:color="auto"/>
        <w:bottom w:val="none" w:sz="0" w:space="0" w:color="auto"/>
        <w:right w:val="none" w:sz="0" w:space="0" w:color="auto"/>
      </w:divBdr>
    </w:div>
    <w:div w:id="2078631382">
      <w:bodyDiv w:val="1"/>
      <w:marLeft w:val="0"/>
      <w:marRight w:val="0"/>
      <w:marTop w:val="0"/>
      <w:marBottom w:val="0"/>
      <w:divBdr>
        <w:top w:val="none" w:sz="0" w:space="0" w:color="auto"/>
        <w:left w:val="none" w:sz="0" w:space="0" w:color="auto"/>
        <w:bottom w:val="none" w:sz="0" w:space="0" w:color="auto"/>
        <w:right w:val="none" w:sz="0" w:space="0" w:color="auto"/>
      </w:divBdr>
    </w:div>
    <w:div w:id="2090345310">
      <w:bodyDiv w:val="1"/>
      <w:marLeft w:val="0"/>
      <w:marRight w:val="0"/>
      <w:marTop w:val="0"/>
      <w:marBottom w:val="0"/>
      <w:divBdr>
        <w:top w:val="none" w:sz="0" w:space="0" w:color="auto"/>
        <w:left w:val="none" w:sz="0" w:space="0" w:color="auto"/>
        <w:bottom w:val="none" w:sz="0" w:space="0" w:color="auto"/>
        <w:right w:val="none" w:sz="0" w:space="0" w:color="auto"/>
      </w:divBdr>
    </w:div>
    <w:div w:id="2102558330">
      <w:bodyDiv w:val="1"/>
      <w:marLeft w:val="0"/>
      <w:marRight w:val="0"/>
      <w:marTop w:val="0"/>
      <w:marBottom w:val="0"/>
      <w:divBdr>
        <w:top w:val="none" w:sz="0" w:space="0" w:color="auto"/>
        <w:left w:val="none" w:sz="0" w:space="0" w:color="auto"/>
        <w:bottom w:val="none" w:sz="0" w:space="0" w:color="auto"/>
        <w:right w:val="none" w:sz="0" w:space="0" w:color="auto"/>
      </w:divBdr>
    </w:div>
    <w:div w:id="2125541053">
      <w:bodyDiv w:val="1"/>
      <w:marLeft w:val="0"/>
      <w:marRight w:val="0"/>
      <w:marTop w:val="0"/>
      <w:marBottom w:val="0"/>
      <w:divBdr>
        <w:top w:val="none" w:sz="0" w:space="0" w:color="auto"/>
        <w:left w:val="none" w:sz="0" w:space="0" w:color="auto"/>
        <w:bottom w:val="none" w:sz="0" w:space="0" w:color="auto"/>
        <w:right w:val="none" w:sz="0" w:space="0" w:color="auto"/>
      </w:divBdr>
    </w:div>
    <w:div w:id="2137405772">
      <w:bodyDiv w:val="1"/>
      <w:marLeft w:val="0"/>
      <w:marRight w:val="0"/>
      <w:marTop w:val="0"/>
      <w:marBottom w:val="0"/>
      <w:divBdr>
        <w:top w:val="none" w:sz="0" w:space="0" w:color="auto"/>
        <w:left w:val="none" w:sz="0" w:space="0" w:color="auto"/>
        <w:bottom w:val="none" w:sz="0" w:space="0" w:color="auto"/>
        <w:right w:val="none" w:sz="0" w:space="0" w:color="auto"/>
      </w:divBdr>
    </w:div>
    <w:div w:id="213937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54EE-75FC-4FFA-957A-C04AEA10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2096</Words>
  <Characters>11953</Characters>
  <Application>Microsoft Office Word</Application>
  <DocSecurity>0</DocSecurity>
  <Lines>99</Lines>
  <Paragraphs>28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MENDI ETA INGURUMEN TEKNIKARIA</vt:lpstr>
      <vt:lpstr>MENDI ETA INGURUMEN TEKNIKARIA</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 ETA INGURUMEN TEKNIKARIA</dc:title>
  <dc:subject/>
  <dc:creator>ouhi02</dc:creator>
  <cp:keywords/>
  <dc:description/>
  <cp:lastModifiedBy>Aitziber Arnaiz Garmendia</cp:lastModifiedBy>
  <cp:revision>9</cp:revision>
  <cp:lastPrinted>2023-03-20T08:53:00Z</cp:lastPrinted>
  <dcterms:created xsi:type="dcterms:W3CDTF">2023-03-22T12:16:00Z</dcterms:created>
  <dcterms:modified xsi:type="dcterms:W3CDTF">2023-06-15T07:10:00Z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aarnaiz</vt:lpwstr>
  </property>
  <property fmtid="{D5CDD505-2E9C-101B-9397-08002B2CF9AE}" pid="3" name="cgsCodigoCatalogo">
    <vt:lpwstr> </vt:lpwstr>
  </property>
  <property fmtid="{D5CDD505-2E9C-101B-9397-08002B2CF9AE}" pid="4" name="cgsCodigoExpediente">
    <vt:lpwstr>2019DI02010003</vt:lpwstr>
  </property>
  <property fmtid="{D5CDD505-2E9C-101B-9397-08002B2CF9AE}" pid="5" name="cgsGenerador">
    <vt:lpwstr>MUNIGEX</vt:lpwstr>
  </property>
  <property fmtid="{D5CDD505-2E9C-101B-9397-08002B2CF9AE}" pid="6" name="cgsIDGlobalDoc">
    <vt:lpwstr>90354</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63</vt:lpwstr>
  </property>
  <property fmtid="{D5CDD505-2E9C-101B-9397-08002B2CF9AE}" pid="10" name="cgsNombreEntidad">
    <vt:lpwstr>Oiartzun</vt:lpwstr>
  </property>
  <property fmtid="{D5CDD505-2E9C-101B-9397-08002B2CF9AE}" pid="11" name="cgsNumeroTramite">
    <vt:lpwstr>59164</vt:lpwstr>
  </property>
  <property fmtid="{D5CDD505-2E9C-101B-9397-08002B2CF9AE}" pid="12" name="cgsPlantilla">
    <vt:lpwstr>DOCUMENT</vt:lpwstr>
  </property>
  <property fmtid="{D5CDD505-2E9C-101B-9397-08002B2CF9AE}" pid="13" name="cgsPoblacion">
    <vt:lpwstr>Oiartzun</vt:lpwstr>
  </property>
  <property fmtid="{D5CDD505-2E9C-101B-9397-08002B2CF9AE}" pid="14" name="cgsVersionGenerador">
    <vt:lpwstr>7.18</vt:lpwstr>
  </property>
</Properties>
</file>